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00" w:rsidRDefault="004D3B00">
      <w:r>
        <w:t>UWAGA do przedmiaru</w:t>
      </w:r>
      <w:bookmarkStart w:id="0" w:name="_GoBack"/>
      <w:bookmarkEnd w:id="0"/>
    </w:p>
    <w:p w:rsidR="004D3B00" w:rsidRDefault="004D3B00"/>
    <w:p w:rsidR="004D3B00" w:rsidRDefault="004D3B00">
      <w:r>
        <w:t>Zakres przedmiotu zamówienia podstawowego nie dotyczy pozycji 5 do 8 Przedmiaru robót – branża elektryczna stanowiącego załącznik nr 1b do SIWZ</w:t>
      </w:r>
    </w:p>
    <w:p w:rsidR="00A13CD8" w:rsidRDefault="004D3B00">
      <w:r>
        <w:t>Wyłączone pozycje mogą być przedmiotem odrębnego zamówienia (zamówienia uzupełniającego)</w:t>
      </w:r>
    </w:p>
    <w:sectPr w:rsidR="00A1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00"/>
    <w:rsid w:val="004D3B00"/>
    <w:rsid w:val="00760655"/>
    <w:rsid w:val="00B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Małgorzata Hejduk</cp:lastModifiedBy>
  <cp:revision>1</cp:revision>
  <dcterms:created xsi:type="dcterms:W3CDTF">2013-06-18T20:05:00Z</dcterms:created>
  <dcterms:modified xsi:type="dcterms:W3CDTF">2013-06-18T20:10:00Z</dcterms:modified>
</cp:coreProperties>
</file>