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4" w:rsidRPr="00B06F84" w:rsidRDefault="00B06F84" w:rsidP="00B06F84">
      <w:pPr>
        <w:jc w:val="right"/>
        <w:rPr>
          <w:rFonts w:asciiTheme="minorHAnsi" w:hAnsiTheme="minorHAnsi"/>
          <w:b/>
          <w:sz w:val="22"/>
          <w:szCs w:val="22"/>
        </w:rPr>
      </w:pPr>
      <w:r w:rsidRPr="00B06F84">
        <w:rPr>
          <w:rFonts w:asciiTheme="minorHAnsi" w:hAnsiTheme="minorHAnsi"/>
          <w:b/>
          <w:sz w:val="22"/>
          <w:szCs w:val="22"/>
        </w:rPr>
        <w:t xml:space="preserve">Załącznik nr 1 do SIWZ </w:t>
      </w:r>
    </w:p>
    <w:p w:rsidR="00B06F84" w:rsidRDefault="00B06F84" w:rsidP="00B06F84">
      <w:pPr>
        <w:jc w:val="right"/>
        <w:rPr>
          <w:rFonts w:asciiTheme="minorHAnsi" w:hAnsiTheme="minorHAnsi"/>
          <w:sz w:val="22"/>
          <w:szCs w:val="22"/>
        </w:rPr>
      </w:pPr>
    </w:p>
    <w:p w:rsidR="00C93DD2" w:rsidRDefault="0046222A" w:rsidP="00B0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Upominek dydaktyczny dla uczniów uczestniczących w wyjazdach edukacyjnych do JURAPARKU i PARKU NAUKI i EWOLUCJI CZŁOWIEKA w Krasiejowie w ramach projektu FASCYNUJĄCY ŚWIAT NAUKI I TECHNOLOGII 9.1.2</w:t>
      </w:r>
    </w:p>
    <w:p w:rsidR="0046222A" w:rsidRDefault="0046222A">
      <w:pPr>
        <w:rPr>
          <w:rFonts w:asciiTheme="minorHAnsi" w:hAnsiTheme="minorHAnsi"/>
          <w:sz w:val="22"/>
          <w:szCs w:val="22"/>
        </w:rPr>
      </w:pPr>
    </w:p>
    <w:p w:rsidR="0046222A" w:rsidRDefault="004622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zamówienia:</w:t>
      </w:r>
    </w:p>
    <w:p w:rsidR="00924917" w:rsidRDefault="00924917">
      <w:pPr>
        <w:rPr>
          <w:rFonts w:asciiTheme="minorHAnsi" w:hAnsiTheme="minorHAnsi"/>
          <w:sz w:val="22"/>
          <w:szCs w:val="22"/>
        </w:rPr>
      </w:pPr>
    </w:p>
    <w:p w:rsidR="00B06F84" w:rsidRDefault="00924917" w:rsidP="00B0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20 000 zestawów upominków dydaktycznych dla uczniów z zawartością szczegółowo opisaną poniżej</w:t>
      </w:r>
      <w:r w:rsidR="00FE4B31">
        <w:rPr>
          <w:rFonts w:asciiTheme="minorHAnsi" w:hAnsiTheme="minorHAnsi"/>
          <w:sz w:val="22"/>
          <w:szCs w:val="22"/>
        </w:rPr>
        <w:t xml:space="preserve"> zawierającą: książkę</w:t>
      </w:r>
      <w:r w:rsidR="00FB72B2">
        <w:rPr>
          <w:rFonts w:asciiTheme="minorHAnsi" w:hAnsiTheme="minorHAnsi"/>
          <w:sz w:val="22"/>
          <w:szCs w:val="22"/>
        </w:rPr>
        <w:t xml:space="preserve"> </w:t>
      </w:r>
      <w:r w:rsidR="00FE4B31">
        <w:rPr>
          <w:rFonts w:asciiTheme="minorHAnsi" w:hAnsiTheme="minorHAnsi"/>
          <w:sz w:val="22"/>
          <w:szCs w:val="22"/>
        </w:rPr>
        <w:t xml:space="preserve">+ </w:t>
      </w:r>
      <w:r w:rsidR="00FB72B2">
        <w:rPr>
          <w:rFonts w:asciiTheme="minorHAnsi" w:hAnsiTheme="minorHAnsi"/>
          <w:sz w:val="22"/>
          <w:szCs w:val="22"/>
        </w:rPr>
        <w:t>figurkę dinoza</w:t>
      </w:r>
      <w:r w:rsidR="00FE4B31">
        <w:rPr>
          <w:rFonts w:asciiTheme="minorHAnsi" w:hAnsiTheme="minorHAnsi"/>
          <w:sz w:val="22"/>
          <w:szCs w:val="22"/>
        </w:rPr>
        <w:t>ura</w:t>
      </w:r>
      <w:r w:rsidR="00FB72B2">
        <w:rPr>
          <w:rFonts w:asciiTheme="minorHAnsi" w:hAnsiTheme="minorHAnsi"/>
          <w:sz w:val="22"/>
          <w:szCs w:val="22"/>
        </w:rPr>
        <w:t xml:space="preserve"> </w:t>
      </w:r>
      <w:r w:rsidR="00FE4B31">
        <w:rPr>
          <w:rFonts w:asciiTheme="minorHAnsi" w:hAnsiTheme="minorHAnsi"/>
          <w:sz w:val="22"/>
          <w:szCs w:val="22"/>
        </w:rPr>
        <w:t xml:space="preserve">+ </w:t>
      </w:r>
      <w:r w:rsidR="00FB72B2">
        <w:rPr>
          <w:rFonts w:asciiTheme="minorHAnsi" w:hAnsiTheme="minorHAnsi"/>
          <w:sz w:val="22"/>
          <w:szCs w:val="22"/>
        </w:rPr>
        <w:t xml:space="preserve">minerał lub skałę </w:t>
      </w:r>
      <w:r w:rsidR="00FE4B31">
        <w:rPr>
          <w:rFonts w:asciiTheme="minorHAnsi" w:hAnsiTheme="minorHAnsi"/>
          <w:sz w:val="22"/>
          <w:szCs w:val="22"/>
        </w:rPr>
        <w:t>+</w:t>
      </w:r>
      <w:r w:rsidR="00FB72B2">
        <w:rPr>
          <w:rFonts w:asciiTheme="minorHAnsi" w:hAnsiTheme="minorHAnsi"/>
          <w:sz w:val="22"/>
          <w:szCs w:val="22"/>
        </w:rPr>
        <w:t xml:space="preserve"> skamieniałość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A142E" w:rsidRDefault="00924917" w:rsidP="00B0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zestaw powinien być umieszczony w opakowaniu zbiorczym np. torbie papierowej</w:t>
      </w:r>
      <w:r w:rsidR="006A142E">
        <w:rPr>
          <w:rFonts w:asciiTheme="minorHAnsi" w:hAnsiTheme="minorHAnsi"/>
          <w:sz w:val="22"/>
          <w:szCs w:val="22"/>
        </w:rPr>
        <w:t>.</w:t>
      </w:r>
    </w:p>
    <w:p w:rsidR="006A142E" w:rsidRDefault="006A142E" w:rsidP="00B0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ramach oferowanej </w:t>
      </w:r>
      <w:r w:rsidR="00B06F84">
        <w:rPr>
          <w:rFonts w:asciiTheme="minorHAnsi" w:hAnsiTheme="minorHAnsi"/>
          <w:sz w:val="22"/>
          <w:szCs w:val="22"/>
        </w:rPr>
        <w:t>ceny umieści</w:t>
      </w:r>
      <w:r>
        <w:rPr>
          <w:rFonts w:asciiTheme="minorHAnsi" w:hAnsiTheme="minorHAnsi"/>
          <w:sz w:val="22"/>
          <w:szCs w:val="22"/>
        </w:rPr>
        <w:t xml:space="preserve"> na każdym egzemplarzu książki oraz na opakowaniu zbiorczym: logo UE, POKL, woj. Opolskie, RCRE i znaki projektowe FSNT zgodnie proporcjami </w:t>
      </w:r>
      <w:r w:rsidR="00B06F8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wytycznymi szczegółowymi zamawiającego. Projekt i metodę oznaczenia zatwierdza zamawiający (dopuszczalne sposoby oznaczenia: naklejka, pieczęć, nadruk).</w:t>
      </w:r>
    </w:p>
    <w:p w:rsidR="006A142E" w:rsidRDefault="006A142E" w:rsidP="00B06F84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Zestawy  dostarczone</w:t>
      </w:r>
      <w:proofErr w:type="gramEnd"/>
      <w:r>
        <w:rPr>
          <w:rFonts w:asciiTheme="minorHAnsi" w:hAnsiTheme="minorHAnsi"/>
          <w:sz w:val="22"/>
          <w:szCs w:val="22"/>
        </w:rPr>
        <w:t xml:space="preserve"> we wskaz</w:t>
      </w:r>
      <w:r w:rsidR="00E166D5">
        <w:rPr>
          <w:rFonts w:asciiTheme="minorHAnsi" w:hAnsiTheme="minorHAnsi"/>
          <w:sz w:val="22"/>
          <w:szCs w:val="22"/>
        </w:rPr>
        <w:t>ane miejsce przez zamawiającego: JURAPARK i PARK NAUKI i EWOLUCJI CZŁOWIEKA w KRASIEJOWIE lub RCRE ul. Dubois 36 Opole lub inne wskazane wg administracyjnej mapy obu wymienionych miejscowości.</w:t>
      </w:r>
    </w:p>
    <w:p w:rsidR="00E166D5" w:rsidRDefault="00E166D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W w:w="0" w:type="auto"/>
        <w:tblInd w:w="108" w:type="dxa"/>
        <w:tblLook w:val="06A0" w:firstRow="1" w:lastRow="0" w:firstColumn="1" w:lastColumn="0" w:noHBand="1" w:noVBand="1"/>
      </w:tblPr>
      <w:tblGrid>
        <w:gridCol w:w="1687"/>
        <w:gridCol w:w="2284"/>
        <w:gridCol w:w="1736"/>
        <w:gridCol w:w="2174"/>
        <w:gridCol w:w="1475"/>
      </w:tblGrid>
      <w:tr w:rsidR="004A3D7B" w:rsidRPr="0046222A" w:rsidTr="00B06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C93DD2" w:rsidRPr="0046222A" w:rsidRDefault="00C93DD2" w:rsidP="00B06F8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284" w:type="dxa"/>
            <w:vAlign w:val="center"/>
          </w:tcPr>
          <w:p w:rsidR="00C93DD2" w:rsidRPr="0046222A" w:rsidRDefault="00C93DD2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Wydawnictwo drukowane</w:t>
            </w:r>
          </w:p>
        </w:tc>
        <w:tc>
          <w:tcPr>
            <w:tcW w:w="1736" w:type="dxa"/>
            <w:vAlign w:val="center"/>
          </w:tcPr>
          <w:p w:rsidR="00C93DD2" w:rsidRPr="0046222A" w:rsidRDefault="00C93DD2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Minerał lub skała</w:t>
            </w:r>
          </w:p>
        </w:tc>
        <w:tc>
          <w:tcPr>
            <w:tcW w:w="2174" w:type="dxa"/>
            <w:vAlign w:val="center"/>
          </w:tcPr>
          <w:p w:rsidR="00C93DD2" w:rsidRPr="0046222A" w:rsidRDefault="00C93DD2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Skamieniałość morska</w:t>
            </w:r>
          </w:p>
        </w:tc>
        <w:tc>
          <w:tcPr>
            <w:tcW w:w="1475" w:type="dxa"/>
            <w:vAlign w:val="center"/>
          </w:tcPr>
          <w:p w:rsidR="00C93DD2" w:rsidRPr="0046222A" w:rsidRDefault="00C93DD2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Ilość zestawów</w:t>
            </w:r>
          </w:p>
        </w:tc>
      </w:tr>
      <w:tr w:rsidR="004A3D7B" w:rsidRPr="0046222A" w:rsidTr="00B06F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Align w:val="center"/>
          </w:tcPr>
          <w:p w:rsidR="00C93DD2" w:rsidRPr="00FB72B2" w:rsidRDefault="004827EE" w:rsidP="00A65815">
            <w:pPr>
              <w:pStyle w:val="Teksttreci20"/>
              <w:shd w:val="clear" w:color="auto" w:fill="auto"/>
              <w:spacing w:before="100" w:beforeAutospacing="1" w:after="100" w:afterAutospacing="1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Zestaw zawiera</w:t>
            </w:r>
          </w:p>
        </w:tc>
        <w:tc>
          <w:tcPr>
            <w:tcW w:w="2284" w:type="dxa"/>
            <w:vAlign w:val="center"/>
          </w:tcPr>
          <w:p w:rsidR="00C93DD2" w:rsidRPr="00FB72B2" w:rsidRDefault="004827EE" w:rsidP="00FB72B2">
            <w:pPr>
              <w:pStyle w:val="Teksttreci20"/>
              <w:shd w:val="clear" w:color="auto" w:fill="auto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>Książka z figurką</w:t>
            </w:r>
            <w:r w:rsidR="00FB72B2" w:rsidRP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dinozaura</w:t>
            </w:r>
            <w:r w:rsid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>szt. 1</w:t>
            </w:r>
          </w:p>
        </w:tc>
        <w:tc>
          <w:tcPr>
            <w:tcW w:w="1736" w:type="dxa"/>
            <w:vAlign w:val="center"/>
          </w:tcPr>
          <w:p w:rsidR="00C93DD2" w:rsidRPr="00FB72B2" w:rsidRDefault="004A3D7B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gramStart"/>
            <w:r w:rsidRP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>krzemień</w:t>
            </w:r>
            <w:proofErr w:type="gramEnd"/>
            <w:r w:rsidRP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pasiasty</w:t>
            </w:r>
            <w:r w:rsidR="004827EE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szt. 1</w:t>
            </w:r>
          </w:p>
        </w:tc>
        <w:tc>
          <w:tcPr>
            <w:tcW w:w="2174" w:type="dxa"/>
            <w:vAlign w:val="center"/>
          </w:tcPr>
          <w:p w:rsidR="00C93DD2" w:rsidRPr="00FB72B2" w:rsidRDefault="004A3D7B" w:rsidP="00A65815">
            <w:pPr>
              <w:pStyle w:val="Teksttreci20"/>
              <w:shd w:val="clear" w:color="auto" w:fill="auto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gramStart"/>
            <w:r w:rsidRP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>łodzik</w:t>
            </w:r>
            <w:proofErr w:type="gramEnd"/>
            <w:r w:rsidRPr="00FB72B2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z Maroka</w:t>
            </w:r>
            <w:r w:rsidR="004827EE">
              <w:rPr>
                <w:rStyle w:val="Teksttreci285pt"/>
                <w:rFonts w:asciiTheme="minorHAnsi" w:hAnsiTheme="minorHAnsi"/>
                <w:b w:val="0"/>
                <w:sz w:val="22"/>
                <w:szCs w:val="22"/>
              </w:rPr>
              <w:t xml:space="preserve"> szt. 1</w:t>
            </w:r>
          </w:p>
        </w:tc>
        <w:tc>
          <w:tcPr>
            <w:tcW w:w="1475" w:type="dxa"/>
            <w:vAlign w:val="center"/>
          </w:tcPr>
          <w:p w:rsidR="00C93DD2" w:rsidRPr="00FB72B2" w:rsidRDefault="004827EE" w:rsidP="00A65815">
            <w:pPr>
              <w:pStyle w:val="Teksttreci20"/>
              <w:shd w:val="clear" w:color="auto" w:fill="auto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</w:t>
            </w:r>
            <w:r w:rsidR="004A3D7B" w:rsidRPr="00FB72B2">
              <w:rPr>
                <w:rFonts w:asciiTheme="minorHAnsi" w:hAnsiTheme="minorHAnsi"/>
              </w:rPr>
              <w:t>000</w:t>
            </w:r>
          </w:p>
        </w:tc>
      </w:tr>
    </w:tbl>
    <w:p w:rsidR="00D7477F" w:rsidRPr="0046222A" w:rsidRDefault="00924917" w:rsidP="00B06F84">
      <w:pPr>
        <w:pStyle w:val="Teksttreci20"/>
        <w:shd w:val="clear" w:color="auto" w:fill="auto"/>
        <w:spacing w:before="240" w:after="120"/>
        <w:ind w:left="140"/>
        <w:rPr>
          <w:rFonts w:asciiTheme="minorHAnsi" w:hAnsiTheme="minorHAnsi"/>
        </w:rPr>
      </w:pPr>
      <w:r>
        <w:rPr>
          <w:rFonts w:asciiTheme="minorHAnsi" w:hAnsiTheme="minorHAnsi"/>
        </w:rPr>
        <w:t>Książka</w:t>
      </w:r>
      <w:r w:rsidR="00A65815" w:rsidRPr="0046222A">
        <w:rPr>
          <w:rFonts w:asciiTheme="minorHAnsi" w:hAnsiTheme="minorHAnsi"/>
        </w:rPr>
        <w:t>:</w:t>
      </w:r>
    </w:p>
    <w:p w:rsidR="00EE5572" w:rsidRDefault="00476DDF">
      <w:pPr>
        <w:pStyle w:val="Teksttreci20"/>
        <w:shd w:val="clear" w:color="auto" w:fill="auto"/>
        <w:spacing w:after="0" w:line="307" w:lineRule="exact"/>
        <w:ind w:left="140"/>
        <w:rPr>
          <w:rFonts w:asciiTheme="minorHAnsi" w:hAnsiTheme="minorHAnsi"/>
        </w:rPr>
      </w:pPr>
      <w:r w:rsidRPr="0046222A">
        <w:rPr>
          <w:rFonts w:asciiTheme="minorHAnsi" w:hAnsiTheme="minorHAnsi"/>
        </w:rPr>
        <w:t xml:space="preserve">BOCZAROWSKI, A. 2012. Encyklopedia - Dinozaury i inne prehistoryczne kręgowce. </w:t>
      </w:r>
      <w:proofErr w:type="spellStart"/>
      <w:r w:rsidRPr="0046222A">
        <w:rPr>
          <w:rFonts w:asciiTheme="minorHAnsi" w:hAnsiTheme="minorHAnsi"/>
        </w:rPr>
        <w:t>Ringier</w:t>
      </w:r>
      <w:proofErr w:type="spellEnd"/>
      <w:r w:rsidRPr="0046222A">
        <w:rPr>
          <w:rFonts w:asciiTheme="minorHAnsi" w:hAnsiTheme="minorHAnsi"/>
        </w:rPr>
        <w:t xml:space="preserve"> Axel Spri</w:t>
      </w:r>
      <w:r w:rsidR="004827EE">
        <w:rPr>
          <w:rFonts w:asciiTheme="minorHAnsi" w:hAnsiTheme="minorHAnsi"/>
        </w:rPr>
        <w:t>nger: 1-104 z figurką</w:t>
      </w:r>
      <w:r w:rsidR="00FB72B2">
        <w:rPr>
          <w:rFonts w:asciiTheme="minorHAnsi" w:hAnsiTheme="minorHAnsi"/>
        </w:rPr>
        <w:t xml:space="preserve"> dinozaura</w:t>
      </w:r>
      <w:r w:rsidR="00EE5572">
        <w:rPr>
          <w:rFonts w:asciiTheme="minorHAnsi" w:hAnsiTheme="minorHAnsi"/>
        </w:rPr>
        <w:t>.</w:t>
      </w:r>
    </w:p>
    <w:p w:rsidR="00D7477F" w:rsidRDefault="00EE5572" w:rsidP="00EE5572">
      <w:pPr>
        <w:pStyle w:val="Teksttreci20"/>
        <w:shd w:val="clear" w:color="auto" w:fill="auto"/>
        <w:spacing w:after="0" w:line="307" w:lineRule="exact"/>
        <w:ind w:left="140"/>
        <w:rPr>
          <w:rStyle w:val="Teksttreci285pt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 xml:space="preserve">Figurka dinozaura powinna być integralną częścią wydania, stanowić powinna komplet z książką. Orientacyjne wymiary figurki 5-8 cm wysokości i ok. 6-10 cm długości - </w:t>
      </w:r>
      <w:r w:rsidR="004827EE">
        <w:rPr>
          <w:rStyle w:val="Teksttreci285pt"/>
          <w:rFonts w:asciiTheme="minorHAnsi" w:hAnsiTheme="minorHAnsi"/>
          <w:b w:val="0"/>
          <w:sz w:val="22"/>
          <w:szCs w:val="22"/>
        </w:rPr>
        <w:t>20 000 szt.</w:t>
      </w:r>
      <w:r>
        <w:rPr>
          <w:rStyle w:val="Teksttreci285pt"/>
          <w:rFonts w:asciiTheme="minorHAnsi" w:hAnsiTheme="minorHAnsi"/>
          <w:b w:val="0"/>
          <w:sz w:val="22"/>
          <w:szCs w:val="22"/>
        </w:rPr>
        <w:t xml:space="preserve"> </w:t>
      </w:r>
    </w:p>
    <w:p w:rsidR="00EE5572" w:rsidRDefault="00EE5572" w:rsidP="00EE5572">
      <w:pPr>
        <w:pStyle w:val="Teksttreci20"/>
        <w:shd w:val="clear" w:color="auto" w:fill="auto"/>
        <w:spacing w:after="0" w:line="307" w:lineRule="exact"/>
        <w:ind w:left="140"/>
        <w:rPr>
          <w:rFonts w:asciiTheme="minorHAnsi" w:hAnsiTheme="minorHAnsi"/>
        </w:rPr>
      </w:pPr>
    </w:p>
    <w:p w:rsidR="00B06F84" w:rsidRPr="00C241F7" w:rsidRDefault="00B06F84" w:rsidP="00B06F84">
      <w:pPr>
        <w:widowControl/>
        <w:spacing w:after="120"/>
        <w:ind w:left="142"/>
        <w:jc w:val="both"/>
        <w:rPr>
          <w:rFonts w:asciiTheme="minorHAnsi" w:hAnsiTheme="minorHAnsi" w:cs="Arial"/>
          <w:color w:val="auto"/>
          <w:sz w:val="22"/>
        </w:rPr>
      </w:pPr>
      <w:r w:rsidRPr="00C241F7">
        <w:rPr>
          <w:rFonts w:asciiTheme="minorHAnsi" w:hAnsiTheme="minorHAnsi" w:cs="Arial"/>
          <w:color w:val="auto"/>
          <w:sz w:val="22"/>
        </w:rPr>
        <w:t xml:space="preserve">Wymagane jest, aby figurki dinozaurów będące dodatkiem do książki były oznaczone znakiem CE według obowiązujących przepisów. Dopuszcza się oznakowanie na etykiecie, ulotce, instrukcji zgodnie z Rozporządzeniem Ministra Gospodarki z dnia 5 kwietnia 2011 r. w sprawie zasadniczych wymagań dla zabawek (Dz. U. 2011 </w:t>
      </w:r>
      <w:proofErr w:type="gramStart"/>
      <w:r w:rsidRPr="00C241F7">
        <w:rPr>
          <w:rFonts w:asciiTheme="minorHAnsi" w:hAnsiTheme="minorHAnsi" w:cs="Arial"/>
          <w:color w:val="auto"/>
          <w:sz w:val="22"/>
        </w:rPr>
        <w:t>nr</w:t>
      </w:r>
      <w:proofErr w:type="gramEnd"/>
      <w:r w:rsidRPr="00C241F7">
        <w:rPr>
          <w:rFonts w:asciiTheme="minorHAnsi" w:hAnsiTheme="minorHAnsi" w:cs="Arial"/>
          <w:color w:val="auto"/>
          <w:sz w:val="22"/>
        </w:rPr>
        <w:t xml:space="preserve"> 83 poz. 454).</w:t>
      </w:r>
    </w:p>
    <w:tbl>
      <w:tblPr>
        <w:tblStyle w:val="Tabela-Siatka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510"/>
        <w:gridCol w:w="1906"/>
        <w:gridCol w:w="850"/>
      </w:tblGrid>
      <w:tr w:rsidR="00F51A64" w:rsidRPr="0046222A" w:rsidTr="00B06F84">
        <w:tc>
          <w:tcPr>
            <w:tcW w:w="3260" w:type="dxa"/>
          </w:tcPr>
          <w:p w:rsidR="00F51A64" w:rsidRPr="0046222A" w:rsidRDefault="00F51A64" w:rsidP="00B06F8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gramStart"/>
            <w:r w:rsidRPr="0046222A">
              <w:rPr>
                <w:rFonts w:asciiTheme="minorHAnsi" w:hAnsiTheme="minorHAnsi"/>
              </w:rPr>
              <w:t>opis</w:t>
            </w:r>
            <w:proofErr w:type="gramEnd"/>
            <w:r w:rsidRPr="0046222A">
              <w:rPr>
                <w:rFonts w:asciiTheme="minorHAnsi" w:hAnsiTheme="minorHAnsi"/>
              </w:rPr>
              <w:t xml:space="preserve"> minerału, skały lub skamieniałości</w:t>
            </w:r>
          </w:p>
        </w:tc>
        <w:tc>
          <w:tcPr>
            <w:tcW w:w="3510" w:type="dxa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Zdjęcie poglądowe</w:t>
            </w:r>
          </w:p>
        </w:tc>
        <w:tc>
          <w:tcPr>
            <w:tcW w:w="1906" w:type="dxa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gramStart"/>
            <w:r w:rsidRPr="0046222A">
              <w:rPr>
                <w:rFonts w:asciiTheme="minorHAnsi" w:hAnsiTheme="minorHAnsi"/>
              </w:rPr>
              <w:t>parametry</w:t>
            </w:r>
            <w:proofErr w:type="gramEnd"/>
          </w:p>
        </w:tc>
        <w:tc>
          <w:tcPr>
            <w:tcW w:w="850" w:type="dxa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>Ilość sztuk</w:t>
            </w:r>
          </w:p>
        </w:tc>
      </w:tr>
      <w:tr w:rsidR="00F51A64" w:rsidRPr="0046222A" w:rsidTr="00B06F84">
        <w:tc>
          <w:tcPr>
            <w:tcW w:w="3260" w:type="dxa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proofErr w:type="gramStart"/>
            <w:r w:rsidRPr="0046222A">
              <w:rPr>
                <w:rFonts w:asciiTheme="minorHAnsi" w:hAnsiTheme="minorHAnsi"/>
                <w:b/>
              </w:rPr>
              <w:t>łodzik</w:t>
            </w:r>
            <w:proofErr w:type="gramEnd"/>
            <w:r w:rsidRPr="0046222A">
              <w:rPr>
                <w:rFonts w:asciiTheme="minorHAnsi" w:hAnsiTheme="minorHAnsi"/>
                <w:b/>
              </w:rPr>
              <w:t xml:space="preserve"> z Maroka</w:t>
            </w:r>
          </w:p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 xml:space="preserve">łodziki - to rząd głowonogów z podgromady </w:t>
            </w:r>
            <w:proofErr w:type="spellStart"/>
            <w:r w:rsidRPr="0046222A">
              <w:rPr>
                <w:rFonts w:asciiTheme="minorHAnsi" w:hAnsiTheme="minorHAnsi"/>
              </w:rPr>
              <w:t>łodzikowców</w:t>
            </w:r>
            <w:proofErr w:type="spellEnd"/>
            <w:r w:rsidRPr="0046222A">
              <w:rPr>
                <w:rFonts w:asciiTheme="minorHAnsi" w:hAnsiTheme="minorHAnsi"/>
              </w:rPr>
              <w:t xml:space="preserve"> obejmujących liczne gatunki wymarłe oraz kilkanaści</w:t>
            </w:r>
            <w:r w:rsidR="00FB72B2">
              <w:rPr>
                <w:rFonts w:asciiTheme="minorHAnsi" w:hAnsiTheme="minorHAnsi"/>
              </w:rPr>
              <w:t>e współcześnie żyjących</w:t>
            </w:r>
            <w:r w:rsidRPr="0046222A">
              <w:rPr>
                <w:rFonts w:asciiTheme="minorHAnsi" w:hAnsiTheme="minorHAnsi"/>
              </w:rPr>
              <w:t xml:space="preserve"> muszli tych zwierząt używa </w:t>
            </w:r>
            <w:proofErr w:type="gramStart"/>
            <w:r w:rsidRPr="0046222A">
              <w:rPr>
                <w:rFonts w:asciiTheme="minorHAnsi" w:hAnsiTheme="minorHAnsi"/>
              </w:rPr>
              <w:t>się jako</w:t>
            </w:r>
            <w:proofErr w:type="gramEnd"/>
            <w:r w:rsidRPr="0046222A">
              <w:rPr>
                <w:rFonts w:asciiTheme="minorHAnsi" w:hAnsiTheme="minorHAnsi"/>
              </w:rPr>
              <w:t xml:space="preserve"> naczyń i do wyrobu ozdób, mięso jest jadalne</w:t>
            </w:r>
          </w:p>
        </w:tc>
        <w:tc>
          <w:tcPr>
            <w:tcW w:w="3510" w:type="dxa"/>
            <w:vAlign w:val="center"/>
          </w:tcPr>
          <w:p w:rsidR="00F51A64" w:rsidRPr="0046222A" w:rsidRDefault="00CB3C78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87936" behindDoc="0" locked="0" layoutInCell="1" allowOverlap="1" wp14:anchorId="4CC154A0" wp14:editId="2FD8635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57150</wp:posOffset>
                  </wp:positionV>
                  <wp:extent cx="1790700" cy="1352550"/>
                  <wp:effectExtent l="0" t="0" r="0" b="0"/>
                  <wp:wrapSquare wrapText="bothSides"/>
                  <wp:docPr id="22" name="Obraz 22" descr="D:\Users\wojciech\AppData\Local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wojciech\AppData\Local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  <w:vAlign w:val="center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 w:line="230" w:lineRule="exact"/>
              <w:jc w:val="center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 xml:space="preserve">Waga w przedziale od </w:t>
            </w:r>
            <w:r w:rsidR="00B85F4A">
              <w:rPr>
                <w:rFonts w:asciiTheme="minorHAnsi" w:hAnsiTheme="minorHAnsi"/>
              </w:rPr>
              <w:t xml:space="preserve">25 </w:t>
            </w:r>
            <w:r w:rsidR="00EE5572" w:rsidRPr="00EE5572">
              <w:rPr>
                <w:rFonts w:asciiTheme="minorHAnsi" w:hAnsiTheme="minorHAnsi"/>
              </w:rPr>
              <w:t>g</w:t>
            </w:r>
            <w:r w:rsidR="00EE5572">
              <w:rPr>
                <w:rFonts w:asciiTheme="minorHAnsi" w:hAnsiTheme="minorHAnsi"/>
              </w:rPr>
              <w:t xml:space="preserve"> </w:t>
            </w:r>
            <w:r w:rsidRPr="0046222A">
              <w:rPr>
                <w:rFonts w:asciiTheme="minorHAnsi" w:hAnsiTheme="minorHAnsi"/>
              </w:rPr>
              <w:t>wzwyż</w:t>
            </w:r>
          </w:p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51A64" w:rsidRPr="0046222A" w:rsidRDefault="004827EE" w:rsidP="00F51A64">
            <w:pPr>
              <w:pStyle w:val="Teksttreci20"/>
              <w:shd w:val="clear" w:color="auto" w:fill="auto"/>
              <w:spacing w:before="100" w:beforeAutospacing="1" w:after="100" w:afterAutospacing="1" w:line="23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20 </w:t>
            </w:r>
            <w:r w:rsidR="00F51A64" w:rsidRPr="0046222A">
              <w:rPr>
                <w:rFonts w:asciiTheme="minorHAnsi" w:hAnsiTheme="minorHAnsi"/>
                <w:b/>
              </w:rPr>
              <w:t>000</w:t>
            </w:r>
          </w:p>
        </w:tc>
      </w:tr>
      <w:tr w:rsidR="00F51A64" w:rsidRPr="0046222A" w:rsidTr="00B06F84">
        <w:tc>
          <w:tcPr>
            <w:tcW w:w="3260" w:type="dxa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 w:line="312" w:lineRule="exact"/>
              <w:rPr>
                <w:rFonts w:asciiTheme="minorHAnsi" w:hAnsiTheme="minorHAnsi"/>
                <w:b/>
              </w:rPr>
            </w:pPr>
            <w:proofErr w:type="gramStart"/>
            <w:r w:rsidRPr="0046222A">
              <w:rPr>
                <w:rFonts w:asciiTheme="minorHAnsi" w:hAnsiTheme="minorHAnsi"/>
                <w:b/>
              </w:rPr>
              <w:lastRenderedPageBreak/>
              <w:t>krzemień</w:t>
            </w:r>
            <w:proofErr w:type="gramEnd"/>
            <w:r w:rsidRPr="0046222A">
              <w:rPr>
                <w:rFonts w:asciiTheme="minorHAnsi" w:hAnsiTheme="minorHAnsi"/>
                <w:b/>
              </w:rPr>
              <w:t xml:space="preserve"> pasiasty </w:t>
            </w:r>
          </w:p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 w:line="312" w:lineRule="exact"/>
              <w:rPr>
                <w:rFonts w:asciiTheme="minorHAnsi" w:hAnsiTheme="minorHAnsi"/>
              </w:rPr>
            </w:pPr>
            <w:proofErr w:type="gramStart"/>
            <w:r w:rsidRPr="0046222A">
              <w:rPr>
                <w:rFonts w:asciiTheme="minorHAnsi" w:hAnsiTheme="minorHAnsi"/>
              </w:rPr>
              <w:t>ozdobna</w:t>
            </w:r>
            <w:proofErr w:type="gramEnd"/>
            <w:r w:rsidRPr="0046222A">
              <w:rPr>
                <w:rFonts w:asciiTheme="minorHAnsi" w:hAnsiTheme="minorHAnsi"/>
              </w:rPr>
              <w:t xml:space="preserve"> odmiana odznaczająca się koncentrycznym, mniej lub bardziej regularnym ułożeniem ciemnych i jasnych smug lub warstewek, często tworzących bardzo atrakcyjny wzór. </w:t>
            </w:r>
            <w:proofErr w:type="gramStart"/>
            <w:r w:rsidRPr="0046222A">
              <w:rPr>
                <w:rFonts w:asciiTheme="minorHAnsi" w:hAnsiTheme="minorHAnsi"/>
              </w:rPr>
              <w:t>popularnie</w:t>
            </w:r>
            <w:proofErr w:type="gramEnd"/>
            <w:r w:rsidRPr="0046222A">
              <w:rPr>
                <w:rFonts w:asciiTheme="minorHAnsi" w:hAnsiTheme="minorHAnsi"/>
              </w:rPr>
              <w:t xml:space="preserve"> nazywamy także polskim diamentem.</w:t>
            </w:r>
          </w:p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F51A64" w:rsidRPr="0046222A" w:rsidRDefault="00CB3C78" w:rsidP="00F51A64">
            <w:pPr>
              <w:pStyle w:val="Teksttreci20"/>
              <w:shd w:val="clear" w:color="auto" w:fill="auto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89984" behindDoc="0" locked="0" layoutInCell="1" allowOverlap="1" wp14:anchorId="095A588C" wp14:editId="6A03AD1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-1325245</wp:posOffset>
                  </wp:positionV>
                  <wp:extent cx="1943100" cy="1466850"/>
                  <wp:effectExtent l="0" t="0" r="0" b="0"/>
                  <wp:wrapSquare wrapText="bothSides"/>
                  <wp:docPr id="24" name="Obraz 24" descr="D:\Users\wojciech\AppData\Local\Temp\ABBYY\PDFTransformer\12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Users\wojciech\AppData\Local\Temp\ABBYY\PDFTransformer\12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  <w:vAlign w:val="center"/>
          </w:tcPr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 w:line="230" w:lineRule="exact"/>
              <w:jc w:val="center"/>
              <w:rPr>
                <w:rFonts w:asciiTheme="minorHAnsi" w:hAnsiTheme="minorHAnsi"/>
              </w:rPr>
            </w:pPr>
            <w:r w:rsidRPr="0046222A">
              <w:rPr>
                <w:rFonts w:asciiTheme="minorHAnsi" w:hAnsiTheme="minorHAnsi"/>
              </w:rPr>
              <w:t xml:space="preserve">Waga w przedziale od </w:t>
            </w:r>
            <w:r w:rsidR="00EE5572" w:rsidRPr="00EE5572">
              <w:rPr>
                <w:rFonts w:asciiTheme="minorHAnsi" w:hAnsiTheme="minorHAnsi"/>
              </w:rPr>
              <w:t xml:space="preserve">35 </w:t>
            </w:r>
            <w:r w:rsidR="00B85F4A">
              <w:rPr>
                <w:rFonts w:asciiTheme="minorHAnsi" w:hAnsiTheme="minorHAnsi"/>
              </w:rPr>
              <w:t>g</w:t>
            </w:r>
            <w:bookmarkStart w:id="0" w:name="_GoBack"/>
            <w:bookmarkEnd w:id="0"/>
            <w:r w:rsidRPr="0046222A">
              <w:rPr>
                <w:rFonts w:asciiTheme="minorHAnsi" w:hAnsiTheme="minorHAnsi"/>
              </w:rPr>
              <w:t xml:space="preserve"> wzwyż</w:t>
            </w:r>
          </w:p>
          <w:p w:rsidR="00F51A64" w:rsidRPr="0046222A" w:rsidRDefault="00F51A64" w:rsidP="00F51A64">
            <w:pPr>
              <w:pStyle w:val="Teksttreci20"/>
              <w:shd w:val="clear" w:color="auto" w:fill="auto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51A64" w:rsidRPr="0046222A" w:rsidRDefault="004827EE" w:rsidP="00F51A64">
            <w:pPr>
              <w:pStyle w:val="Teksttreci20"/>
              <w:shd w:val="clear" w:color="auto" w:fill="auto"/>
              <w:spacing w:before="100" w:beforeAutospacing="1" w:after="100" w:afterAutospacing="1" w:line="23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F51A64" w:rsidRPr="0046222A">
              <w:rPr>
                <w:rFonts w:asciiTheme="minorHAnsi" w:hAnsiTheme="minorHAnsi"/>
                <w:b/>
              </w:rPr>
              <w:t xml:space="preserve"> 000</w:t>
            </w:r>
          </w:p>
        </w:tc>
      </w:tr>
    </w:tbl>
    <w:p w:rsidR="0033434D" w:rsidRPr="0046222A" w:rsidRDefault="0033434D" w:rsidP="0033434D">
      <w:pPr>
        <w:rPr>
          <w:rFonts w:asciiTheme="minorHAnsi" w:hAnsiTheme="minorHAnsi"/>
          <w:sz w:val="22"/>
          <w:szCs w:val="22"/>
        </w:rPr>
      </w:pPr>
    </w:p>
    <w:p w:rsidR="00924917" w:rsidRDefault="00924917" w:rsidP="0033434D">
      <w:pPr>
        <w:rPr>
          <w:rFonts w:asciiTheme="minorHAnsi" w:hAnsiTheme="minorHAnsi"/>
          <w:sz w:val="22"/>
          <w:szCs w:val="22"/>
        </w:rPr>
      </w:pPr>
    </w:p>
    <w:p w:rsidR="00924917" w:rsidRDefault="00924917" w:rsidP="0033434D">
      <w:pPr>
        <w:rPr>
          <w:rFonts w:asciiTheme="minorHAnsi" w:hAnsiTheme="minorHAnsi"/>
          <w:sz w:val="22"/>
          <w:szCs w:val="22"/>
        </w:rPr>
      </w:pPr>
    </w:p>
    <w:p w:rsidR="00924917" w:rsidRPr="00924917" w:rsidRDefault="00924917" w:rsidP="00924917">
      <w:pPr>
        <w:pStyle w:val="Akapitzlist"/>
        <w:rPr>
          <w:rFonts w:asciiTheme="minorHAnsi" w:hAnsiTheme="minorHAnsi"/>
          <w:sz w:val="22"/>
          <w:szCs w:val="22"/>
        </w:rPr>
      </w:pPr>
    </w:p>
    <w:sectPr w:rsidR="00924917" w:rsidRPr="00924917" w:rsidSect="00BD2DF7">
      <w:pgSz w:w="11900" w:h="16840"/>
      <w:pgMar w:top="1560" w:right="1282" w:bottom="191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81" w:rsidRDefault="00672981">
      <w:r>
        <w:separator/>
      </w:r>
    </w:p>
  </w:endnote>
  <w:endnote w:type="continuationSeparator" w:id="0">
    <w:p w:rsidR="00672981" w:rsidRDefault="006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81" w:rsidRDefault="00672981"/>
  </w:footnote>
  <w:footnote w:type="continuationSeparator" w:id="0">
    <w:p w:rsidR="00672981" w:rsidRDefault="006729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BF4"/>
    <w:multiLevelType w:val="hybridMultilevel"/>
    <w:tmpl w:val="EA34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47A"/>
    <w:multiLevelType w:val="hybridMultilevel"/>
    <w:tmpl w:val="1688B542"/>
    <w:lvl w:ilvl="0" w:tplc="F04AE66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F"/>
    <w:rsid w:val="000914BE"/>
    <w:rsid w:val="00264894"/>
    <w:rsid w:val="0033434D"/>
    <w:rsid w:val="0046222A"/>
    <w:rsid w:val="00476DDF"/>
    <w:rsid w:val="004827EE"/>
    <w:rsid w:val="004A3D7B"/>
    <w:rsid w:val="005F4784"/>
    <w:rsid w:val="00672981"/>
    <w:rsid w:val="006A142E"/>
    <w:rsid w:val="007A266F"/>
    <w:rsid w:val="007F0013"/>
    <w:rsid w:val="00820CE2"/>
    <w:rsid w:val="00835DD4"/>
    <w:rsid w:val="008B31B5"/>
    <w:rsid w:val="00924917"/>
    <w:rsid w:val="00A65815"/>
    <w:rsid w:val="00B06F84"/>
    <w:rsid w:val="00B85F4A"/>
    <w:rsid w:val="00BD2DF7"/>
    <w:rsid w:val="00C241F7"/>
    <w:rsid w:val="00C93DD2"/>
    <w:rsid w:val="00CB3C78"/>
    <w:rsid w:val="00D113AD"/>
    <w:rsid w:val="00D7477F"/>
    <w:rsid w:val="00DD797A"/>
    <w:rsid w:val="00E04ED2"/>
    <w:rsid w:val="00E166D5"/>
    <w:rsid w:val="00EE5572"/>
    <w:rsid w:val="00F201DA"/>
    <w:rsid w:val="00F51A64"/>
    <w:rsid w:val="00FB72B2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85pt">
    <w:name w:val="Pogrubienie;Tekst treści (2) + 8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68" w:lineRule="exact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C9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C93D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Standardowy"/>
    <w:uiPriority w:val="46"/>
    <w:rsid w:val="004A3D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Standardowy"/>
    <w:uiPriority w:val="50"/>
    <w:rsid w:val="004A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">
    <w:name w:val="Grid Table 4"/>
    <w:basedOn w:val="Standardowy"/>
    <w:uiPriority w:val="49"/>
    <w:rsid w:val="004A3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924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5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85pt">
    <w:name w:val="Pogrubienie;Tekst treści (2) + 8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68" w:lineRule="exact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C9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C93D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Standardowy"/>
    <w:uiPriority w:val="46"/>
    <w:rsid w:val="004A3D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Standardowy"/>
    <w:uiPriority w:val="50"/>
    <w:rsid w:val="004A3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">
    <w:name w:val="Grid Table 4"/>
    <w:basedOn w:val="Standardowy"/>
    <w:uiPriority w:val="49"/>
    <w:rsid w:val="004A3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924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D:\Users\wojciech\AppData\Local\Temp\ABBYY\PDFTransformer\12.00\media\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D:\Users\wojciech\AppData\Local\Temp\ABBYY\PDFTransformer\12.00\media\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Błaszczyk</dc:creator>
  <cp:lastModifiedBy>rkornel</cp:lastModifiedBy>
  <cp:revision>5</cp:revision>
  <dcterms:created xsi:type="dcterms:W3CDTF">2014-10-14T16:10:00Z</dcterms:created>
  <dcterms:modified xsi:type="dcterms:W3CDTF">2014-10-17T09:40:00Z</dcterms:modified>
</cp:coreProperties>
</file>