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A" w:rsidRPr="00FD5204" w:rsidRDefault="00C83DCA" w:rsidP="00E04AD4">
      <w:pPr>
        <w:shd w:val="clear" w:color="auto" w:fill="FFFFFF"/>
        <w:ind w:left="5664" w:firstLine="708"/>
        <w:rPr>
          <w:rFonts w:ascii="Arial" w:hAnsi="Arial" w:cs="Arial"/>
          <w:bCs/>
          <w:i/>
          <w:sz w:val="20"/>
        </w:rPr>
      </w:pPr>
      <w:r w:rsidRPr="00FD5204">
        <w:rPr>
          <w:rFonts w:ascii="Arial" w:hAnsi="Arial" w:cs="Arial"/>
          <w:bCs/>
          <w:i/>
          <w:sz w:val="20"/>
        </w:rPr>
        <w:t>Z</w:t>
      </w:r>
      <w:r w:rsidR="00E04AD4" w:rsidRPr="00FD5204">
        <w:rPr>
          <w:rFonts w:ascii="Arial" w:hAnsi="Arial" w:cs="Arial"/>
          <w:bCs/>
          <w:i/>
          <w:sz w:val="20"/>
        </w:rPr>
        <w:t>ałącznik</w:t>
      </w:r>
      <w:r w:rsidRPr="00FD5204">
        <w:rPr>
          <w:rFonts w:ascii="Arial" w:hAnsi="Arial" w:cs="Arial"/>
          <w:bCs/>
          <w:i/>
          <w:sz w:val="20"/>
        </w:rPr>
        <w:t xml:space="preserve"> </w:t>
      </w:r>
      <w:r w:rsidR="00E04AD4" w:rsidRPr="00FD5204">
        <w:rPr>
          <w:rFonts w:ascii="Arial" w:hAnsi="Arial" w:cs="Arial"/>
          <w:bCs/>
          <w:i/>
          <w:sz w:val="20"/>
        </w:rPr>
        <w:t xml:space="preserve">nr </w:t>
      </w:r>
      <w:r w:rsidRPr="00FD5204">
        <w:rPr>
          <w:rFonts w:ascii="Arial" w:hAnsi="Arial" w:cs="Arial"/>
          <w:bCs/>
          <w:i/>
          <w:sz w:val="20"/>
        </w:rPr>
        <w:t>1</w:t>
      </w:r>
      <w:r w:rsidR="00E04AD4" w:rsidRPr="00FD5204">
        <w:rPr>
          <w:rFonts w:ascii="Arial" w:hAnsi="Arial" w:cs="Arial"/>
          <w:bCs/>
          <w:i/>
          <w:sz w:val="20"/>
        </w:rPr>
        <w:t xml:space="preserve"> do SIWZ</w:t>
      </w:r>
    </w:p>
    <w:p w:rsidR="00E04AD4" w:rsidRPr="00025D0E" w:rsidRDefault="00E04AD4" w:rsidP="00E04AD4">
      <w:pPr>
        <w:shd w:val="clear" w:color="auto" w:fill="FFFFFF"/>
        <w:ind w:left="5664" w:firstLine="708"/>
        <w:rPr>
          <w:rFonts w:ascii="Arial" w:hAnsi="Arial" w:cs="Arial"/>
          <w:b/>
          <w:bCs/>
        </w:rPr>
      </w:pPr>
    </w:p>
    <w:p w:rsidR="00C83DCA" w:rsidRPr="00025D0E" w:rsidRDefault="00C83DCA" w:rsidP="00E04AD4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5D0E">
        <w:rPr>
          <w:rFonts w:ascii="Arial" w:hAnsi="Arial" w:cs="Arial"/>
          <w:b/>
          <w:bCs/>
          <w:u w:val="single"/>
        </w:rPr>
        <w:t>Szczegółowy opis przedmiotu zamówienia</w:t>
      </w:r>
    </w:p>
    <w:p w:rsidR="00FD5204" w:rsidRDefault="00FD5204" w:rsidP="00FD5204">
      <w:pPr>
        <w:rPr>
          <w:rFonts w:ascii="Arial" w:hAnsi="Arial" w:cs="Arial"/>
          <w:i/>
          <w:iCs/>
        </w:rPr>
      </w:pPr>
    </w:p>
    <w:p w:rsidR="00FD5204" w:rsidRDefault="00FD5204" w:rsidP="00FD5204">
      <w:pPr>
        <w:rPr>
          <w:rFonts w:ascii="Arial" w:hAnsi="Arial" w:cs="Arial"/>
        </w:rPr>
      </w:pPr>
      <w:r>
        <w:rPr>
          <w:rFonts w:ascii="Arial" w:hAnsi="Arial" w:cs="Arial"/>
        </w:rPr>
        <w:t>Przedmiotem zamówienia jest usługa organizacji wyjazdu dla nauczycieli doradców metodycznych i nauczycieli konsultantów (łącznie 70 uczestników) do Wiednia i Centrum nauki w Linz.</w:t>
      </w:r>
    </w:p>
    <w:p w:rsidR="00FD5204" w:rsidRDefault="00FD5204" w:rsidP="00FD5204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PROGRAM:</w:t>
      </w:r>
    </w:p>
    <w:p w:rsidR="00FD5204" w:rsidRDefault="00FD5204" w:rsidP="00FD5204">
      <w:pPr>
        <w:rPr>
          <w:rFonts w:ascii="Cambria" w:hAnsi="Cambria" w:cs="Arial"/>
        </w:rPr>
      </w:pPr>
    </w:p>
    <w:p w:rsidR="00FD5204" w:rsidRDefault="00FD5204" w:rsidP="00FD5204">
      <w:pPr>
        <w:pStyle w:val="Nagwek2"/>
        <w:jc w:val="both"/>
        <w:textAlignment w:val="top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07.12.2013 r.</w:t>
      </w:r>
      <w:r>
        <w:rPr>
          <w:rFonts w:ascii="Cambria" w:hAnsi="Cambria" w:cs="Arial"/>
          <w:b w:val="0"/>
          <w:sz w:val="22"/>
          <w:szCs w:val="22"/>
        </w:rPr>
        <w:t xml:space="preserve"> - wyjazd z parkingu ul. Dubois 36, o godz. 8:00. Przejazd do centrum Wiednia, obiad </w:t>
      </w:r>
      <w:r>
        <w:rPr>
          <w:rFonts w:ascii="Cambria" w:hAnsi="Cambria" w:cs="Arial"/>
          <w:b w:val="0"/>
          <w:sz w:val="22"/>
          <w:szCs w:val="22"/>
        </w:rPr>
        <w:br/>
        <w:t>i 4 godzinny program zwiedzania miasta, Jarmark Bożonarodzeniowy. Przejazd do miejsca zakwaterowania. Zakwaterowanie w hotelu, obiadokolacja. Nocleg.</w:t>
      </w:r>
    </w:p>
    <w:p w:rsidR="00FD5204" w:rsidRDefault="00FD5204" w:rsidP="00FD5204">
      <w:pPr>
        <w:pStyle w:val="Nagwek2"/>
        <w:jc w:val="both"/>
        <w:textAlignment w:val="top"/>
        <w:rPr>
          <w:rFonts w:ascii="Cambria" w:hAnsi="Cambria" w:cs="Arial"/>
          <w:b w:val="0"/>
          <w:i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</w:t>
      </w:r>
    </w:p>
    <w:p w:rsidR="00FD5204" w:rsidRDefault="00FD5204" w:rsidP="00FD5204">
      <w:pPr>
        <w:pStyle w:val="Nagwek2"/>
        <w:jc w:val="both"/>
        <w:textAlignment w:val="top"/>
        <w:rPr>
          <w:rFonts w:ascii="Cambria" w:hAnsi="Cambria" w:cs="Arial"/>
          <w:i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08.12.2013 r.</w:t>
      </w:r>
      <w:r>
        <w:rPr>
          <w:rFonts w:ascii="Cambria" w:hAnsi="Cambria" w:cs="Arial"/>
          <w:b w:val="0"/>
          <w:sz w:val="22"/>
          <w:szCs w:val="22"/>
        </w:rPr>
        <w:t xml:space="preserve"> - po śniadaniu około godz. 8:30 przejazd</w:t>
      </w:r>
      <w:r w:rsidR="00595D1C">
        <w:rPr>
          <w:rFonts w:ascii="Cambria" w:hAnsi="Cambria" w:cs="Arial"/>
          <w:b w:val="0"/>
          <w:sz w:val="22"/>
          <w:szCs w:val="22"/>
        </w:rPr>
        <w:t xml:space="preserve"> 70 osób (2 autokary) do </w:t>
      </w:r>
      <w:r>
        <w:rPr>
          <w:rFonts w:ascii="Cambria" w:hAnsi="Cambria" w:cs="Arial"/>
          <w:b w:val="0"/>
          <w:sz w:val="22"/>
          <w:szCs w:val="22"/>
        </w:rPr>
        <w:t>Centrum</w:t>
      </w:r>
      <w:r w:rsidR="00595D1C">
        <w:rPr>
          <w:rFonts w:ascii="Cambria" w:hAnsi="Cambria" w:cs="Arial"/>
          <w:b w:val="0"/>
          <w:sz w:val="22"/>
          <w:szCs w:val="22"/>
        </w:rPr>
        <w:t xml:space="preserve"> Nauki </w:t>
      </w:r>
      <w:r w:rsidR="00595D1C">
        <w:rPr>
          <w:rFonts w:ascii="Cambria" w:hAnsi="Cambria" w:cs="Arial"/>
          <w:b w:val="0"/>
          <w:sz w:val="22"/>
          <w:szCs w:val="22"/>
        </w:rPr>
        <w:br/>
        <w:t>w Linz.</w:t>
      </w:r>
      <w:r w:rsidR="00B703B2">
        <w:rPr>
          <w:rFonts w:ascii="Cambria" w:hAnsi="Cambria" w:cs="Arial"/>
          <w:b w:val="0"/>
          <w:sz w:val="22"/>
          <w:szCs w:val="22"/>
        </w:rPr>
        <w:t xml:space="preserve"> Około godz. 16:00 obiad</w:t>
      </w:r>
      <w:r>
        <w:rPr>
          <w:rFonts w:ascii="Cambria" w:hAnsi="Cambria" w:cs="Arial"/>
          <w:b w:val="0"/>
          <w:sz w:val="22"/>
          <w:szCs w:val="22"/>
        </w:rPr>
        <w:t>. Około godz. 17.00 zbiórka uczestników i wyjazd w drogę powrotną. Powrót do Opola (parking przed PKP Opole Główne).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FD5204" w:rsidRDefault="00FD5204" w:rsidP="00FD5204">
      <w:pPr>
        <w:rPr>
          <w:rFonts w:ascii="Cambria" w:hAnsi="Cambria" w:cs="Arial"/>
        </w:rPr>
      </w:pPr>
    </w:p>
    <w:p w:rsidR="00FD5204" w:rsidRDefault="00FD5204" w:rsidP="00FD5204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SPECYFIKACJA TECHNICZNA: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 xml:space="preserve">transport 2 autokarami (dla 70 osób – kierunek Wiedeń, Centrum Nauki w Linz) z ważnymi badaniami technicznymi, nie starsze niż 5 lat, wyposażone w pasy bezpieczeństwa, </w:t>
      </w:r>
      <w:proofErr w:type="spellStart"/>
      <w:r>
        <w:rPr>
          <w:rFonts w:ascii="Cambria" w:hAnsi="Cambria" w:cs="Arial"/>
        </w:rPr>
        <w:t>wc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dvd</w:t>
      </w:r>
      <w:proofErr w:type="spellEnd"/>
      <w:r>
        <w:rPr>
          <w:rFonts w:ascii="Cambria" w:hAnsi="Cambria" w:cs="Arial"/>
        </w:rPr>
        <w:t>, klimatyzację,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ubezpieczenie NNW, KL, CP (choroby przewlekłe),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stała opieka 2 pilotów (w każdym autokarze po 1), wymagane doświadczenie w pilotowaniu wyjazdów zagranicznych, znajomość Wiednia i Linz, język niemiecki,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zorganizowanie przez pilotów zwiedzania Wiednia (4 godziny),</w:t>
      </w:r>
    </w:p>
    <w:p w:rsidR="00FD5204" w:rsidRDefault="00FD5204" w:rsidP="00FD5204">
      <w:pPr>
        <w:numPr>
          <w:ilvl w:val="0"/>
          <w:numId w:val="23"/>
        </w:numPr>
        <w:rPr>
          <w:rFonts w:ascii="Cambria" w:hAnsi="Cambria" w:cs="Arial"/>
        </w:rPr>
      </w:pPr>
      <w:r>
        <w:rPr>
          <w:rFonts w:ascii="Cambria" w:hAnsi="Cambria" w:cs="Arial"/>
        </w:rPr>
        <w:t>1 obiad w Wiedniu w dniu 7.12.2013 r. (dwa dani</w:t>
      </w:r>
      <w:r w:rsidR="007E3F66">
        <w:rPr>
          <w:rFonts w:ascii="Cambria" w:hAnsi="Cambria" w:cs="Arial"/>
        </w:rPr>
        <w:t>a i sok owocowy 0,5 litra/osobę</w:t>
      </w:r>
      <w:r>
        <w:rPr>
          <w:rFonts w:ascii="Cambria" w:hAnsi="Cambria" w:cs="Arial"/>
        </w:rPr>
        <w:t>)</w:t>
      </w:r>
    </w:p>
    <w:p w:rsidR="00FD5204" w:rsidRDefault="00FD5204" w:rsidP="00FD5204">
      <w:pPr>
        <w:numPr>
          <w:ilvl w:val="0"/>
          <w:numId w:val="23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1 ciepła obiadokolacja w hotelu 07.12.2013 r. (dwa dania i sok owocowy 0,5 litra/osobę), 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1 nocleg w hotelu (o standardzie 2*) w odległości nie większej niż 100 km od lokalizacji Centrum Nauki,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 xml:space="preserve">1 śniadanie w miejscu noclegu w formie bufetu 08.12.2013 r. 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 xml:space="preserve">1 obiad 08.03.2013. </w:t>
      </w:r>
      <w:r>
        <w:rPr>
          <w:rFonts w:ascii="Cambria" w:hAnsi="Cambria" w:cs="Arial"/>
          <w:bCs/>
        </w:rPr>
        <w:t xml:space="preserve">o godz. 16:00 </w:t>
      </w:r>
      <w:r>
        <w:rPr>
          <w:rFonts w:ascii="Cambria" w:hAnsi="Cambria" w:cs="Arial"/>
        </w:rPr>
        <w:t>(dwa dania i sok owocowy 0,5 litra/osobę)</w:t>
      </w:r>
      <w:r>
        <w:rPr>
          <w:rFonts w:ascii="Cambria" w:hAnsi="Cambria" w:cs="Arial"/>
          <w:bCs/>
        </w:rPr>
        <w:t>,</w:t>
      </w:r>
    </w:p>
    <w:p w:rsidR="00FD5204" w:rsidRDefault="00FD5204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Pokoje 2 osobowe z łazienkami</w:t>
      </w:r>
      <w:r w:rsidR="007E3F66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</w:t>
      </w:r>
    </w:p>
    <w:p w:rsidR="00FD5204" w:rsidRDefault="007E3F66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FD5204">
        <w:rPr>
          <w:rFonts w:ascii="Cambria" w:hAnsi="Cambria" w:cs="Arial"/>
        </w:rPr>
        <w:t>szyscy uczestnicy wyjazdu są ulokowani na terenie jednego hotelu,</w:t>
      </w:r>
    </w:p>
    <w:p w:rsidR="00FD5204" w:rsidRDefault="007E3F66" w:rsidP="00FD5204">
      <w:pPr>
        <w:numPr>
          <w:ilvl w:val="0"/>
          <w:numId w:val="23"/>
        </w:num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FD5204">
        <w:rPr>
          <w:rFonts w:ascii="Cambria" w:hAnsi="Cambria" w:cs="Arial"/>
        </w:rPr>
        <w:t>ilety wstępu do Centrum Nauki w Linz na dzień 08.12.2013 r. - z</w:t>
      </w:r>
      <w:r w:rsidR="00595D1C">
        <w:rPr>
          <w:rFonts w:ascii="Cambria" w:hAnsi="Cambria" w:cs="Arial"/>
        </w:rPr>
        <w:t>akup biletów wstępu po stronie W</w:t>
      </w:r>
      <w:bookmarkStart w:id="0" w:name="_GoBack"/>
      <w:bookmarkEnd w:id="0"/>
      <w:r w:rsidR="00FD5204">
        <w:rPr>
          <w:rFonts w:ascii="Cambria" w:hAnsi="Cambria" w:cs="Arial"/>
        </w:rPr>
        <w:t>ykonawcy 70 szt.</w:t>
      </w:r>
    </w:p>
    <w:p w:rsidR="003A550D" w:rsidRPr="005C6AAE" w:rsidRDefault="003A550D" w:rsidP="003A550D">
      <w:pPr>
        <w:rPr>
          <w:rFonts w:ascii="Cambria" w:hAnsi="Cambria" w:cs="Arial"/>
          <w:color w:val="FF0000"/>
        </w:rPr>
      </w:pPr>
    </w:p>
    <w:p w:rsidR="003A550D" w:rsidRDefault="003A550D">
      <w:pPr>
        <w:rPr>
          <w:rFonts w:ascii="Arial" w:hAnsi="Arial" w:cs="Arial"/>
        </w:rPr>
      </w:pPr>
    </w:p>
    <w:sectPr w:rsidR="003A550D" w:rsidSect="00BF49BF">
      <w:headerReference w:type="default" r:id="rId8"/>
      <w:footerReference w:type="default" r:id="rId9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36" w:rsidRDefault="004A2636" w:rsidP="004E4F37">
      <w:r>
        <w:separator/>
      </w:r>
    </w:p>
  </w:endnote>
  <w:endnote w:type="continuationSeparator" w:id="0">
    <w:p w:rsidR="004A2636" w:rsidRDefault="004A2636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49" w:rsidRPr="0050725C" w:rsidRDefault="00257C49" w:rsidP="00257C49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257C49" w:rsidRPr="0050725C" w:rsidRDefault="00257C49" w:rsidP="00257C49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257C49" w:rsidRPr="00CD1189" w:rsidRDefault="004A2636" w:rsidP="00257C49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257C49" w:rsidRPr="00CD1189">
        <w:rPr>
          <w:rFonts w:eastAsia="Times New Roman"/>
          <w:b/>
          <w:color w:val="002060"/>
          <w:sz w:val="16"/>
        </w:rPr>
        <w:t>http://www.rcre.opolskie.pl</w:t>
      </w:r>
    </w:hyperlink>
    <w:r w:rsidR="00257C49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r w:rsidR="00257C49" w:rsidRPr="00CD1189">
        <w:rPr>
          <w:rFonts w:eastAsia="Times New Roman"/>
          <w:b/>
          <w:color w:val="002060"/>
          <w:sz w:val="16"/>
        </w:rPr>
        <w:t>kontakt@rcre.opolskie.pl</w:t>
      </w:r>
    </w:hyperlink>
    <w:r w:rsidR="00257C49" w:rsidRPr="00CD1189">
      <w:rPr>
        <w:rFonts w:eastAsia="Times New Roman"/>
        <w:b/>
        <w:color w:val="002060"/>
        <w:sz w:val="16"/>
      </w:rPr>
      <w:t>, REGON: 000196718</w:t>
    </w:r>
  </w:p>
  <w:p w:rsidR="00257C49" w:rsidRPr="0050725C" w:rsidRDefault="00257C49" w:rsidP="00257C49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257C49" w:rsidRDefault="00257C49">
    <w:pPr>
      <w:pStyle w:val="Stopka"/>
    </w:pPr>
  </w:p>
  <w:p w:rsidR="00C83DCA" w:rsidRPr="00182564" w:rsidRDefault="00C83DCA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36" w:rsidRDefault="004A2636" w:rsidP="004E4F37">
      <w:r>
        <w:separator/>
      </w:r>
    </w:p>
  </w:footnote>
  <w:footnote w:type="continuationSeparator" w:id="0">
    <w:p w:rsidR="004A2636" w:rsidRDefault="004A2636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49" w:rsidRDefault="00257C49" w:rsidP="00257C49">
    <w:pPr>
      <w:pStyle w:val="Nagwek"/>
      <w:tabs>
        <w:tab w:val="clear" w:pos="4536"/>
        <w:tab w:val="clear" w:pos="9072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B0F3F31" wp14:editId="02F7F21A">
          <wp:simplePos x="0" y="0"/>
          <wp:positionH relativeFrom="column">
            <wp:posOffset>-207645</wp:posOffset>
          </wp:positionH>
          <wp:positionV relativeFrom="paragraph">
            <wp:posOffset>36195</wp:posOffset>
          </wp:positionV>
          <wp:extent cx="2005965" cy="803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C49" w:rsidRDefault="00257C49" w:rsidP="00257C49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57C49" w:rsidRDefault="00257C49" w:rsidP="00257C49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57C49" w:rsidRDefault="00257C49" w:rsidP="00257C49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57C49" w:rsidRPr="0050725C" w:rsidRDefault="00257C49" w:rsidP="00257C49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57C49" w:rsidRPr="0050725C" w:rsidRDefault="00257C49" w:rsidP="00257C49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0F84DE" wp14:editId="5769260C">
              <wp:simplePos x="0" y="0"/>
              <wp:positionH relativeFrom="column">
                <wp:posOffset>514350</wp:posOffset>
              </wp:positionH>
              <wp:positionV relativeFrom="paragraph">
                <wp:posOffset>104139</wp:posOffset>
              </wp:positionV>
              <wp:extent cx="5252085" cy="0"/>
              <wp:effectExtent l="0" t="0" r="24765" b="571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C83DCA" w:rsidRPr="00257C49" w:rsidRDefault="00257C49" w:rsidP="00257C49">
    <w:pPr>
      <w:pStyle w:val="Nagwek"/>
      <w:tabs>
        <w:tab w:val="clear" w:pos="4536"/>
        <w:tab w:val="clear" w:pos="9072"/>
      </w:tabs>
      <w:spacing w:after="360"/>
      <w:ind w:left="6372"/>
      <w:jc w:val="center"/>
      <w:rPr>
        <w:b/>
        <w:sz w:val="18"/>
        <w:szCs w:val="18"/>
      </w:rPr>
    </w:pPr>
    <w:r>
      <w:t xml:space="preserve">        </w:t>
    </w:r>
    <w:hyperlink r:id="rId2" w:history="1">
      <w:r w:rsidRPr="0050725C">
        <w:rPr>
          <w:rStyle w:val="Hipercze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0527F9"/>
    <w:multiLevelType w:val="hybridMultilevel"/>
    <w:tmpl w:val="050E5CF8"/>
    <w:lvl w:ilvl="0" w:tplc="495E12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5E12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BCF2BBF"/>
    <w:multiLevelType w:val="hybridMultilevel"/>
    <w:tmpl w:val="F3968C84"/>
    <w:lvl w:ilvl="0" w:tplc="0E04F0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4C5D"/>
    <w:multiLevelType w:val="multilevel"/>
    <w:tmpl w:val="7DC8D8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A2E7148"/>
    <w:multiLevelType w:val="hybridMultilevel"/>
    <w:tmpl w:val="74485BD8"/>
    <w:lvl w:ilvl="0" w:tplc="D714CC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DE5412"/>
    <w:multiLevelType w:val="multilevel"/>
    <w:tmpl w:val="F146C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3"/>
    <w:rsid w:val="0000640F"/>
    <w:rsid w:val="0002299D"/>
    <w:rsid w:val="00025D0E"/>
    <w:rsid w:val="00031C2C"/>
    <w:rsid w:val="00032B3E"/>
    <w:rsid w:val="00041DF2"/>
    <w:rsid w:val="00086366"/>
    <w:rsid w:val="00093490"/>
    <w:rsid w:val="0009371D"/>
    <w:rsid w:val="00096291"/>
    <w:rsid w:val="000A48F1"/>
    <w:rsid w:val="000B02BF"/>
    <w:rsid w:val="000B039F"/>
    <w:rsid w:val="000B551E"/>
    <w:rsid w:val="000D5E61"/>
    <w:rsid w:val="00117C4E"/>
    <w:rsid w:val="00126D7F"/>
    <w:rsid w:val="00133335"/>
    <w:rsid w:val="00137977"/>
    <w:rsid w:val="001466C0"/>
    <w:rsid w:val="00155B7C"/>
    <w:rsid w:val="00163EE0"/>
    <w:rsid w:val="001657FC"/>
    <w:rsid w:val="00166BC8"/>
    <w:rsid w:val="00174E19"/>
    <w:rsid w:val="001808B6"/>
    <w:rsid w:val="00182564"/>
    <w:rsid w:val="00183D97"/>
    <w:rsid w:val="001841B5"/>
    <w:rsid w:val="00185DD7"/>
    <w:rsid w:val="00195D03"/>
    <w:rsid w:val="001A183E"/>
    <w:rsid w:val="001A3526"/>
    <w:rsid w:val="001B04BF"/>
    <w:rsid w:val="001B493E"/>
    <w:rsid w:val="001B6C52"/>
    <w:rsid w:val="001C2262"/>
    <w:rsid w:val="001C55A8"/>
    <w:rsid w:val="001C7151"/>
    <w:rsid w:val="001C72E0"/>
    <w:rsid w:val="001D0F87"/>
    <w:rsid w:val="00200385"/>
    <w:rsid w:val="002139FA"/>
    <w:rsid w:val="00225DF6"/>
    <w:rsid w:val="00241942"/>
    <w:rsid w:val="002426CD"/>
    <w:rsid w:val="00242B5E"/>
    <w:rsid w:val="00257C49"/>
    <w:rsid w:val="00265A2E"/>
    <w:rsid w:val="00267FAC"/>
    <w:rsid w:val="00276FDA"/>
    <w:rsid w:val="00286FBC"/>
    <w:rsid w:val="002D0141"/>
    <w:rsid w:val="002D658F"/>
    <w:rsid w:val="003003A6"/>
    <w:rsid w:val="00306149"/>
    <w:rsid w:val="0031002E"/>
    <w:rsid w:val="0031729A"/>
    <w:rsid w:val="00317972"/>
    <w:rsid w:val="00322C23"/>
    <w:rsid w:val="003328BD"/>
    <w:rsid w:val="00352A94"/>
    <w:rsid w:val="003560F6"/>
    <w:rsid w:val="003761DD"/>
    <w:rsid w:val="00382CBF"/>
    <w:rsid w:val="00384DC3"/>
    <w:rsid w:val="0039521A"/>
    <w:rsid w:val="003A550D"/>
    <w:rsid w:val="003B38A1"/>
    <w:rsid w:val="003B7089"/>
    <w:rsid w:val="003B793C"/>
    <w:rsid w:val="003C0C71"/>
    <w:rsid w:val="003C55D2"/>
    <w:rsid w:val="003D0A2E"/>
    <w:rsid w:val="003E06E9"/>
    <w:rsid w:val="003E1E2B"/>
    <w:rsid w:val="003F0A35"/>
    <w:rsid w:val="003F6CDD"/>
    <w:rsid w:val="00401A74"/>
    <w:rsid w:val="0041040E"/>
    <w:rsid w:val="004459E1"/>
    <w:rsid w:val="00446ABD"/>
    <w:rsid w:val="00447256"/>
    <w:rsid w:val="00451916"/>
    <w:rsid w:val="00452740"/>
    <w:rsid w:val="00471F2E"/>
    <w:rsid w:val="00476C9D"/>
    <w:rsid w:val="004A2636"/>
    <w:rsid w:val="004B0716"/>
    <w:rsid w:val="004D08E5"/>
    <w:rsid w:val="004E385A"/>
    <w:rsid w:val="004E4F37"/>
    <w:rsid w:val="004F1045"/>
    <w:rsid w:val="005110F7"/>
    <w:rsid w:val="00512C69"/>
    <w:rsid w:val="00514C7B"/>
    <w:rsid w:val="00526CEB"/>
    <w:rsid w:val="005450FE"/>
    <w:rsid w:val="00562422"/>
    <w:rsid w:val="00570382"/>
    <w:rsid w:val="00590E1B"/>
    <w:rsid w:val="00595D1C"/>
    <w:rsid w:val="00597E96"/>
    <w:rsid w:val="005A5704"/>
    <w:rsid w:val="005C12E8"/>
    <w:rsid w:val="005D0546"/>
    <w:rsid w:val="005D060D"/>
    <w:rsid w:val="005D255A"/>
    <w:rsid w:val="005E6AC5"/>
    <w:rsid w:val="005F35D6"/>
    <w:rsid w:val="005F4E15"/>
    <w:rsid w:val="005F6598"/>
    <w:rsid w:val="00604148"/>
    <w:rsid w:val="00615CF6"/>
    <w:rsid w:val="00625B6E"/>
    <w:rsid w:val="00655298"/>
    <w:rsid w:val="0065766F"/>
    <w:rsid w:val="00665F71"/>
    <w:rsid w:val="006661CF"/>
    <w:rsid w:val="00683065"/>
    <w:rsid w:val="006843D7"/>
    <w:rsid w:val="00685242"/>
    <w:rsid w:val="0069477F"/>
    <w:rsid w:val="0069745E"/>
    <w:rsid w:val="006C54C1"/>
    <w:rsid w:val="006C792C"/>
    <w:rsid w:val="006E4FBA"/>
    <w:rsid w:val="006E60B0"/>
    <w:rsid w:val="006E72C7"/>
    <w:rsid w:val="006F2A7D"/>
    <w:rsid w:val="006F500F"/>
    <w:rsid w:val="006F65FF"/>
    <w:rsid w:val="00702788"/>
    <w:rsid w:val="007059B8"/>
    <w:rsid w:val="00714855"/>
    <w:rsid w:val="00717DC0"/>
    <w:rsid w:val="00722955"/>
    <w:rsid w:val="00747A7C"/>
    <w:rsid w:val="00751DAD"/>
    <w:rsid w:val="0076674B"/>
    <w:rsid w:val="007673B4"/>
    <w:rsid w:val="00767577"/>
    <w:rsid w:val="00780BBB"/>
    <w:rsid w:val="0078491D"/>
    <w:rsid w:val="00796D0C"/>
    <w:rsid w:val="007979F4"/>
    <w:rsid w:val="007A2BC8"/>
    <w:rsid w:val="007A597F"/>
    <w:rsid w:val="007B3A0F"/>
    <w:rsid w:val="007B5F51"/>
    <w:rsid w:val="007C1BBB"/>
    <w:rsid w:val="007D0766"/>
    <w:rsid w:val="007D1DB9"/>
    <w:rsid w:val="007E3F66"/>
    <w:rsid w:val="007E5B1A"/>
    <w:rsid w:val="00803863"/>
    <w:rsid w:val="00813FCD"/>
    <w:rsid w:val="00826D0A"/>
    <w:rsid w:val="00827B9C"/>
    <w:rsid w:val="008310A2"/>
    <w:rsid w:val="008330CF"/>
    <w:rsid w:val="00840591"/>
    <w:rsid w:val="008551E2"/>
    <w:rsid w:val="008562F8"/>
    <w:rsid w:val="00871EBA"/>
    <w:rsid w:val="00873C21"/>
    <w:rsid w:val="00877208"/>
    <w:rsid w:val="0088055B"/>
    <w:rsid w:val="00884BC1"/>
    <w:rsid w:val="008863C9"/>
    <w:rsid w:val="00886DF7"/>
    <w:rsid w:val="008950BC"/>
    <w:rsid w:val="008B5F60"/>
    <w:rsid w:val="008C2B94"/>
    <w:rsid w:val="008C35DD"/>
    <w:rsid w:val="008C7E6E"/>
    <w:rsid w:val="008D6743"/>
    <w:rsid w:val="008F73E5"/>
    <w:rsid w:val="0090001E"/>
    <w:rsid w:val="00905AE0"/>
    <w:rsid w:val="00913660"/>
    <w:rsid w:val="0091779D"/>
    <w:rsid w:val="00917E1F"/>
    <w:rsid w:val="0092613B"/>
    <w:rsid w:val="00926C11"/>
    <w:rsid w:val="00936E3A"/>
    <w:rsid w:val="009376FB"/>
    <w:rsid w:val="00950870"/>
    <w:rsid w:val="009760B9"/>
    <w:rsid w:val="00987B06"/>
    <w:rsid w:val="00994D02"/>
    <w:rsid w:val="009A6392"/>
    <w:rsid w:val="009A7AC3"/>
    <w:rsid w:val="009B77AE"/>
    <w:rsid w:val="009C4F96"/>
    <w:rsid w:val="009C63F6"/>
    <w:rsid w:val="009D6B53"/>
    <w:rsid w:val="009D79FD"/>
    <w:rsid w:val="009D7FFE"/>
    <w:rsid w:val="00A00085"/>
    <w:rsid w:val="00A05FC2"/>
    <w:rsid w:val="00A102F2"/>
    <w:rsid w:val="00A216C9"/>
    <w:rsid w:val="00A230AC"/>
    <w:rsid w:val="00A34BC3"/>
    <w:rsid w:val="00A517A7"/>
    <w:rsid w:val="00A60037"/>
    <w:rsid w:val="00A64F16"/>
    <w:rsid w:val="00A72516"/>
    <w:rsid w:val="00A7270E"/>
    <w:rsid w:val="00A92DA4"/>
    <w:rsid w:val="00AA1B1B"/>
    <w:rsid w:val="00AA2133"/>
    <w:rsid w:val="00AA69D2"/>
    <w:rsid w:val="00AC0F92"/>
    <w:rsid w:val="00AD55FA"/>
    <w:rsid w:val="00AF2B2B"/>
    <w:rsid w:val="00AF6D25"/>
    <w:rsid w:val="00B034EF"/>
    <w:rsid w:val="00B55FD8"/>
    <w:rsid w:val="00B703B2"/>
    <w:rsid w:val="00B721D0"/>
    <w:rsid w:val="00B75803"/>
    <w:rsid w:val="00B94081"/>
    <w:rsid w:val="00B94B3C"/>
    <w:rsid w:val="00B96527"/>
    <w:rsid w:val="00B97747"/>
    <w:rsid w:val="00BA2B56"/>
    <w:rsid w:val="00BA5570"/>
    <w:rsid w:val="00BB3CE0"/>
    <w:rsid w:val="00BB4F71"/>
    <w:rsid w:val="00BD2077"/>
    <w:rsid w:val="00BE1B27"/>
    <w:rsid w:val="00BE5CC6"/>
    <w:rsid w:val="00BF1C42"/>
    <w:rsid w:val="00BF49BF"/>
    <w:rsid w:val="00C069F6"/>
    <w:rsid w:val="00C17B13"/>
    <w:rsid w:val="00C24DFA"/>
    <w:rsid w:val="00C32506"/>
    <w:rsid w:val="00C3534E"/>
    <w:rsid w:val="00C709D2"/>
    <w:rsid w:val="00C70D34"/>
    <w:rsid w:val="00C751FA"/>
    <w:rsid w:val="00C77411"/>
    <w:rsid w:val="00C83DCA"/>
    <w:rsid w:val="00C86800"/>
    <w:rsid w:val="00C87CAC"/>
    <w:rsid w:val="00CA0F52"/>
    <w:rsid w:val="00CB7EF4"/>
    <w:rsid w:val="00CE0D13"/>
    <w:rsid w:val="00CF18BD"/>
    <w:rsid w:val="00CF6168"/>
    <w:rsid w:val="00D15361"/>
    <w:rsid w:val="00D32AF7"/>
    <w:rsid w:val="00D35C3E"/>
    <w:rsid w:val="00D402F8"/>
    <w:rsid w:val="00D44C06"/>
    <w:rsid w:val="00D51DDF"/>
    <w:rsid w:val="00D52596"/>
    <w:rsid w:val="00D565A3"/>
    <w:rsid w:val="00D56CF6"/>
    <w:rsid w:val="00D84E13"/>
    <w:rsid w:val="00D92A7E"/>
    <w:rsid w:val="00D93BD5"/>
    <w:rsid w:val="00D97514"/>
    <w:rsid w:val="00DA0AF0"/>
    <w:rsid w:val="00DA45DC"/>
    <w:rsid w:val="00DA6E49"/>
    <w:rsid w:val="00DA73B6"/>
    <w:rsid w:val="00DF227D"/>
    <w:rsid w:val="00DF3830"/>
    <w:rsid w:val="00E04AD4"/>
    <w:rsid w:val="00E129C2"/>
    <w:rsid w:val="00E21F8B"/>
    <w:rsid w:val="00E31DC0"/>
    <w:rsid w:val="00E347DB"/>
    <w:rsid w:val="00E36F21"/>
    <w:rsid w:val="00E42C84"/>
    <w:rsid w:val="00E43F49"/>
    <w:rsid w:val="00E5100F"/>
    <w:rsid w:val="00E52998"/>
    <w:rsid w:val="00E56F78"/>
    <w:rsid w:val="00E66EC8"/>
    <w:rsid w:val="00E70D5F"/>
    <w:rsid w:val="00E837E3"/>
    <w:rsid w:val="00E85CB0"/>
    <w:rsid w:val="00E903ED"/>
    <w:rsid w:val="00E95489"/>
    <w:rsid w:val="00E95AE2"/>
    <w:rsid w:val="00EA0C51"/>
    <w:rsid w:val="00EA3CD9"/>
    <w:rsid w:val="00EB0512"/>
    <w:rsid w:val="00EB0D12"/>
    <w:rsid w:val="00EB3756"/>
    <w:rsid w:val="00EF193D"/>
    <w:rsid w:val="00EF7C4F"/>
    <w:rsid w:val="00F148D7"/>
    <w:rsid w:val="00F31BB6"/>
    <w:rsid w:val="00F36A8C"/>
    <w:rsid w:val="00F36FAF"/>
    <w:rsid w:val="00F51868"/>
    <w:rsid w:val="00F666C6"/>
    <w:rsid w:val="00F85619"/>
    <w:rsid w:val="00F90C49"/>
    <w:rsid w:val="00FA2892"/>
    <w:rsid w:val="00FB1E39"/>
    <w:rsid w:val="00FB364C"/>
    <w:rsid w:val="00FD5204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  <w:style w:type="character" w:customStyle="1" w:styleId="apple-style-span">
    <w:name w:val="apple-style-span"/>
    <w:basedOn w:val="Domylnaczcionkaakapitu"/>
    <w:rsid w:val="0025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  <w:style w:type="character" w:customStyle="1" w:styleId="apple-style-span">
    <w:name w:val="apple-style-span"/>
    <w:basedOn w:val="Domylnaczcionkaakapitu"/>
    <w:rsid w:val="0025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Piechaczek</dc:creator>
  <cp:lastModifiedBy>Beata Kolodziejska</cp:lastModifiedBy>
  <cp:revision>9</cp:revision>
  <cp:lastPrinted>2013-10-23T10:07:00Z</cp:lastPrinted>
  <dcterms:created xsi:type="dcterms:W3CDTF">2013-10-25T12:13:00Z</dcterms:created>
  <dcterms:modified xsi:type="dcterms:W3CDTF">2013-10-31T08:51:00Z</dcterms:modified>
</cp:coreProperties>
</file>