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EB" w:rsidRPr="0048138B" w:rsidRDefault="003C5CEB" w:rsidP="00EE7AF2">
      <w:pPr>
        <w:spacing w:before="0" w:after="0" w:line="240" w:lineRule="auto"/>
        <w:jc w:val="right"/>
        <w:rPr>
          <w:b/>
          <w:bCs/>
          <w:i/>
          <w:iCs/>
        </w:rPr>
      </w:pPr>
      <w:r w:rsidRPr="0048138B">
        <w:rPr>
          <w:b/>
          <w:bCs/>
          <w:i/>
          <w:iCs/>
        </w:rPr>
        <w:t>Załącznik nr 1 do SIWZ</w:t>
      </w:r>
    </w:p>
    <w:p w:rsidR="003C5CEB" w:rsidRDefault="003C5CEB" w:rsidP="00EE7AF2">
      <w:pPr>
        <w:spacing w:before="0" w:after="0" w:line="240" w:lineRule="auto"/>
        <w:jc w:val="center"/>
        <w:rPr>
          <w:b/>
          <w:bCs/>
          <w:sz w:val="36"/>
          <w:szCs w:val="36"/>
        </w:rPr>
      </w:pPr>
      <w:r w:rsidRPr="0094067A">
        <w:rPr>
          <w:b/>
          <w:bCs/>
          <w:sz w:val="36"/>
          <w:szCs w:val="36"/>
        </w:rPr>
        <w:t>Szczegółowy opis przedmiotu zamówienia</w:t>
      </w:r>
    </w:p>
    <w:p w:rsidR="00E445F7" w:rsidRPr="0094067A" w:rsidRDefault="00E445F7" w:rsidP="00EE7AF2">
      <w:pPr>
        <w:spacing w:before="0" w:after="0" w:line="240" w:lineRule="auto"/>
        <w:jc w:val="center"/>
        <w:rPr>
          <w:b/>
          <w:bCs/>
          <w:sz w:val="36"/>
          <w:szCs w:val="36"/>
        </w:rPr>
      </w:pPr>
    </w:p>
    <w:p w:rsidR="00E445F7" w:rsidRPr="006C466B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  <w:r w:rsidRPr="006C466B">
        <w:rPr>
          <w:rStyle w:val="FontStyle20"/>
        </w:rPr>
        <w:t xml:space="preserve">Wykonawca przygotuje, zorganizuje i </w:t>
      </w:r>
      <w:r>
        <w:rPr>
          <w:rStyle w:val="FontStyle20"/>
        </w:rPr>
        <w:t>przeprowadzi</w:t>
      </w:r>
      <w:r w:rsidRPr="006C466B">
        <w:rPr>
          <w:rStyle w:val="FontStyle20"/>
        </w:rPr>
        <w:t xml:space="preserve"> zajęcia przygotowujących do uzyskania certyfikatu </w:t>
      </w:r>
      <w:r>
        <w:rPr>
          <w:rStyle w:val="FontStyle20"/>
        </w:rPr>
        <w:t>e</w:t>
      </w:r>
      <w:r>
        <w:rPr>
          <w:rStyle w:val="FontStyle20"/>
        </w:rPr>
        <w:noBreakHyphen/>
        <w:t xml:space="preserve">nauczyciel </w:t>
      </w:r>
      <w:r w:rsidRPr="006C466B">
        <w:rPr>
          <w:rStyle w:val="FontStyle20"/>
        </w:rPr>
        <w:t xml:space="preserve">na podstawie wymagań i zgodnie z </w:t>
      </w:r>
      <w:r w:rsidRPr="00E445F7">
        <w:rPr>
          <w:rStyle w:val="FontStyle20"/>
          <w:color w:val="auto"/>
        </w:rPr>
        <w:t>harmonogramem przedstawionym</w:t>
      </w:r>
      <w:r w:rsidRPr="007871F4">
        <w:rPr>
          <w:rStyle w:val="FontStyle20"/>
          <w:color w:val="FF0000"/>
        </w:rPr>
        <w:t xml:space="preserve"> </w:t>
      </w:r>
      <w:r w:rsidRPr="006C466B">
        <w:rPr>
          <w:rStyle w:val="FontStyle20"/>
        </w:rPr>
        <w:t>przez zamawiającego</w:t>
      </w:r>
      <w:r>
        <w:rPr>
          <w:rStyle w:val="FontStyle20"/>
        </w:rPr>
        <w:t>, po podpisaniu umowy</w:t>
      </w:r>
      <w:r w:rsidRPr="006C466B">
        <w:rPr>
          <w:rStyle w:val="FontStyle20"/>
        </w:rPr>
        <w:t xml:space="preserve"> </w:t>
      </w:r>
      <w:r w:rsidRPr="00E445F7">
        <w:rPr>
          <w:rStyle w:val="FontStyle20"/>
        </w:rPr>
        <w:t>dla dwóch 15 osobowych grup nauczycieli</w:t>
      </w:r>
      <w:r>
        <w:rPr>
          <w:rStyle w:val="FontStyle20"/>
        </w:rPr>
        <w:t xml:space="preserve"> </w:t>
      </w:r>
      <w:r w:rsidRPr="006C466B">
        <w:rPr>
          <w:rStyle w:val="FontStyle20"/>
        </w:rPr>
        <w:t>w ramach  projektu  „Edukacja ku przyszłości” współfinansowanego przez Unię Europejską ze środków Europejskiego Funduszu Społecznego z Programu Operacyjnego Kapitał Ludzki.</w:t>
      </w:r>
      <w:r>
        <w:rPr>
          <w:rStyle w:val="FontStyle20"/>
        </w:rPr>
        <w:t xml:space="preserve"> </w:t>
      </w:r>
      <w:r w:rsidRPr="006C466B">
        <w:rPr>
          <w:rStyle w:val="FontStyle20"/>
        </w:rPr>
        <w:t>Zaj</w:t>
      </w:r>
      <w:r w:rsidRPr="006C466B">
        <w:rPr>
          <w:rStyle w:val="FontStyle20"/>
        </w:rPr>
        <w:t>ę</w:t>
      </w:r>
      <w:r w:rsidRPr="006C466B">
        <w:rPr>
          <w:rStyle w:val="FontStyle20"/>
        </w:rPr>
        <w:t xml:space="preserve">cia </w:t>
      </w:r>
      <w:r>
        <w:rPr>
          <w:rStyle w:val="FontStyle20"/>
        </w:rPr>
        <w:t>dla ka</w:t>
      </w:r>
      <w:r>
        <w:rPr>
          <w:rStyle w:val="FontStyle20"/>
        </w:rPr>
        <w:t>ż</w:t>
      </w:r>
      <w:r>
        <w:rPr>
          <w:rStyle w:val="FontStyle20"/>
        </w:rPr>
        <w:t xml:space="preserve">dej 15 osobowej grupy </w:t>
      </w:r>
      <w:r w:rsidRPr="006C466B">
        <w:rPr>
          <w:rStyle w:val="FontStyle20"/>
        </w:rPr>
        <w:t xml:space="preserve">składać się będą </w:t>
      </w:r>
      <w:r>
        <w:rPr>
          <w:rStyle w:val="FontStyle20"/>
        </w:rPr>
        <w:t xml:space="preserve">z </w:t>
      </w:r>
      <w:r w:rsidRPr="006C466B">
        <w:rPr>
          <w:rStyle w:val="FontStyle20"/>
        </w:rPr>
        <w:t>24 godzin stacjonarnych i 16 godzin e</w:t>
      </w:r>
      <w:r w:rsidRPr="006C466B">
        <w:rPr>
          <w:rStyle w:val="FontStyle20"/>
        </w:rPr>
        <w:noBreakHyphen/>
      </w:r>
      <w:proofErr w:type="spellStart"/>
      <w:r w:rsidRPr="006C466B">
        <w:rPr>
          <w:rStyle w:val="FontStyle20"/>
        </w:rPr>
        <w:t>learningowych</w:t>
      </w:r>
      <w:proofErr w:type="spellEnd"/>
      <w:r>
        <w:rPr>
          <w:rStyle w:val="FontStyle20"/>
        </w:rPr>
        <w:t>.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</w:rPr>
      </w:pPr>
      <w:r w:rsidRPr="006C466B">
        <w:rPr>
          <w:rStyle w:val="FontStyle20"/>
        </w:rPr>
        <w:t xml:space="preserve">Zamawiający zapewnia  pomieszczenia w siedzibie zamawiającego, oraz </w:t>
      </w:r>
      <w:r>
        <w:rPr>
          <w:rStyle w:val="FontStyle20"/>
        </w:rPr>
        <w:t>dostęp do sprzętu komputerowego.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</w:rPr>
      </w:pPr>
    </w:p>
    <w:p w:rsidR="00E445F7" w:rsidRPr="00DB583F" w:rsidRDefault="00E445F7" w:rsidP="00E445F7">
      <w:pPr>
        <w:pStyle w:val="Style8"/>
        <w:widowControl/>
        <w:spacing w:line="276" w:lineRule="auto"/>
        <w:ind w:firstLine="360"/>
        <w:jc w:val="both"/>
        <w:rPr>
          <w:rStyle w:val="FontStyle20"/>
          <w:b/>
        </w:rPr>
      </w:pPr>
      <w:r w:rsidRPr="00DB583F">
        <w:rPr>
          <w:rStyle w:val="FontStyle20"/>
          <w:b/>
        </w:rPr>
        <w:t>Cele zajęć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</w:rPr>
      </w:pPr>
      <w:r>
        <w:rPr>
          <w:rStyle w:val="FontStyle20"/>
        </w:rPr>
        <w:t xml:space="preserve">Celem zajęć jest </w:t>
      </w:r>
      <w:r w:rsidRPr="00DB583F">
        <w:rPr>
          <w:rStyle w:val="FontStyle20"/>
        </w:rPr>
        <w:t>podniesienie poziomu przygotowania nauczycieli do st</w:t>
      </w:r>
      <w:r>
        <w:rPr>
          <w:rStyle w:val="FontStyle20"/>
        </w:rPr>
        <w:t>osowania technologii in</w:t>
      </w:r>
      <w:r w:rsidRPr="00DB583F">
        <w:rPr>
          <w:rStyle w:val="FontStyle20"/>
        </w:rPr>
        <w:t>formacy</w:t>
      </w:r>
      <w:r w:rsidRPr="00DB583F">
        <w:rPr>
          <w:rStyle w:val="FontStyle20"/>
        </w:rPr>
        <w:t>j</w:t>
      </w:r>
      <w:r w:rsidRPr="00DB583F">
        <w:rPr>
          <w:rStyle w:val="FontStyle20"/>
        </w:rPr>
        <w:t>no</w:t>
      </w:r>
      <w:r>
        <w:rPr>
          <w:rStyle w:val="FontStyle20"/>
        </w:rPr>
        <w:noBreakHyphen/>
      </w:r>
      <w:r w:rsidRPr="00DB583F">
        <w:rPr>
          <w:rStyle w:val="FontStyle20"/>
        </w:rPr>
        <w:t>komunikacyjnej w pracy edukacyjnej i wychowawczej w szkole.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</w:rPr>
      </w:pPr>
    </w:p>
    <w:p w:rsidR="00E445F7" w:rsidRPr="00DB583F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  <w:r w:rsidRPr="00DB583F">
        <w:rPr>
          <w:rStyle w:val="FontStyle20"/>
          <w:b/>
        </w:rPr>
        <w:t>Zakres merytoryczny</w:t>
      </w:r>
    </w:p>
    <w:p w:rsidR="00E445F7" w:rsidRPr="00150C25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  <w:r w:rsidRPr="00150C25">
        <w:rPr>
          <w:rStyle w:val="FontStyle20"/>
        </w:rPr>
        <w:t>Podział godzinowy na poszczególne treści określi Wykonawca bazując na swojej wiedzy i doświadczeniu, w</w:t>
      </w:r>
      <w:r>
        <w:rPr>
          <w:rStyle w:val="FontStyle20"/>
        </w:rPr>
        <w:t> </w:t>
      </w:r>
      <w:r w:rsidRPr="00150C25">
        <w:rPr>
          <w:rStyle w:val="FontStyle20"/>
        </w:rPr>
        <w:t>taki sp</w:t>
      </w:r>
      <w:r w:rsidRPr="00150C25">
        <w:rPr>
          <w:rStyle w:val="FontStyle20"/>
        </w:rPr>
        <w:t>o</w:t>
      </w:r>
      <w:r w:rsidRPr="00150C25">
        <w:rPr>
          <w:rStyle w:val="FontStyle20"/>
        </w:rPr>
        <w:t xml:space="preserve">sób, aby najskuteczniej wykorzystać godziny szkolenia przypadające na jednego uczestnika. 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</w:rPr>
      </w:pPr>
      <w:r w:rsidRPr="00150C25">
        <w:rPr>
          <w:rStyle w:val="FontStyle20"/>
        </w:rPr>
        <w:t xml:space="preserve">W ramach </w:t>
      </w:r>
      <w:r>
        <w:rPr>
          <w:rStyle w:val="FontStyle20"/>
        </w:rPr>
        <w:t xml:space="preserve">zajęć </w:t>
      </w:r>
      <w:r w:rsidRPr="00150C25">
        <w:rPr>
          <w:rStyle w:val="FontStyle20"/>
        </w:rPr>
        <w:t>realizowane będą zagadnienia:</w:t>
      </w:r>
    </w:p>
    <w:p w:rsidR="00E445F7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BC1D8C">
        <w:rPr>
          <w:rStyle w:val="FontStyle20"/>
          <w:b/>
          <w:bCs/>
        </w:rPr>
        <w:t>Prawne, etyczne, społeczne i ekonomiczne aspekty rozwoju i zastosowań technologii informacyjnej i</w:t>
      </w:r>
      <w:r>
        <w:rPr>
          <w:rStyle w:val="FontStyle20"/>
          <w:b/>
          <w:bCs/>
        </w:rPr>
        <w:t> </w:t>
      </w:r>
      <w:r w:rsidRPr="00BC1D8C">
        <w:rPr>
          <w:rStyle w:val="FontStyle20"/>
          <w:b/>
          <w:bCs/>
        </w:rPr>
        <w:t>komunikacyjnej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Posługiwanie się informacją w sposób legalny i etyczny - znajomość zapisów ustawy o prawie a</w:t>
      </w:r>
      <w:r>
        <w:rPr>
          <w:rStyle w:val="FontStyle20"/>
        </w:rPr>
        <w:t>u</w:t>
      </w:r>
      <w:r>
        <w:rPr>
          <w:rStyle w:val="FontStyle20"/>
        </w:rPr>
        <w:t>torskim, i prawach pokrewnych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Znajomość licencji na oprogramowanie i zasoby internetowe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Posługiwanie się informacją w sposób bezpieczny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Wpływu technologii informacyjnej i komunikacyjnej na rozwój gospodarki, edukacji, społeczeństwa, państwa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Ochrona uczniów przed negatywnymi skutkami korzystania z technologii informacyjnej i komunik</w:t>
      </w:r>
      <w:r>
        <w:rPr>
          <w:rStyle w:val="FontStyle20"/>
        </w:rPr>
        <w:t>a</w:t>
      </w:r>
      <w:r>
        <w:rPr>
          <w:rStyle w:val="FontStyle20"/>
        </w:rPr>
        <w:t>cyjnej</w:t>
      </w:r>
    </w:p>
    <w:p w:rsidR="00E445F7" w:rsidRPr="00BC1D8C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BC1D8C">
        <w:rPr>
          <w:rStyle w:val="FontStyle20"/>
          <w:b/>
          <w:bCs/>
        </w:rPr>
        <w:t>Nauka i praca w środowisku technologii, w szczególności znajomość aplikacji stosowanych w</w:t>
      </w:r>
      <w:r>
        <w:rPr>
          <w:rStyle w:val="FontStyle20"/>
          <w:b/>
          <w:bCs/>
        </w:rPr>
        <w:t> </w:t>
      </w:r>
      <w:r w:rsidRPr="00BC1D8C">
        <w:rPr>
          <w:rStyle w:val="FontStyle20"/>
          <w:b/>
          <w:bCs/>
        </w:rPr>
        <w:t>nauczanym przedmiocie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Urządzenia techniki cyfrowej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Oprogramowanie do celów edukacyjnych i zawodowych nauczyciela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Wykorzystanie technologii i zasobów cyfrowych w realizacji celów edukacyjnych</w:t>
      </w:r>
    </w:p>
    <w:p w:rsidR="00E445F7" w:rsidRPr="00150C25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150C25">
        <w:rPr>
          <w:rStyle w:val="FontStyle20"/>
          <w:b/>
          <w:bCs/>
        </w:rPr>
        <w:t>Korzystanie z zasobów i funkcji platformy edukacyjnej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Podstawowe właściwości platformy edukacyjnej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Korzystanie z platformy przez ucznia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Korzystanie z platformy przez nauczyciela</w:t>
      </w:r>
    </w:p>
    <w:p w:rsidR="00E445F7" w:rsidRDefault="00E445F7" w:rsidP="00E445F7">
      <w:pPr>
        <w:pStyle w:val="Style8"/>
        <w:widowControl/>
        <w:numPr>
          <w:ilvl w:val="1"/>
          <w:numId w:val="18"/>
        </w:numPr>
        <w:jc w:val="both"/>
        <w:rPr>
          <w:rStyle w:val="FontStyle20"/>
        </w:rPr>
      </w:pPr>
      <w:r>
        <w:rPr>
          <w:rStyle w:val="FontStyle20"/>
        </w:rPr>
        <w:t>Wybrane aspekty metodyczne w e-kształceniu</w:t>
      </w:r>
    </w:p>
    <w:p w:rsidR="00E445F7" w:rsidRPr="00812E43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812E43">
        <w:rPr>
          <w:rStyle w:val="FontStyle20"/>
          <w:b/>
          <w:bCs/>
        </w:rPr>
        <w:t>Przygotowanie scenariuszy zajęć</w:t>
      </w:r>
    </w:p>
    <w:p w:rsidR="00E445F7" w:rsidRDefault="00E445F7" w:rsidP="00E445F7">
      <w:pPr>
        <w:pStyle w:val="Akapitzlist"/>
        <w:numPr>
          <w:ilvl w:val="1"/>
          <w:numId w:val="18"/>
        </w:numPr>
        <w:spacing w:before="0" w:after="200"/>
        <w:contextualSpacing/>
        <w:jc w:val="both"/>
      </w:pPr>
      <w:r w:rsidRPr="00E445F7">
        <w:rPr>
          <w:rStyle w:val="FontStyle20"/>
          <w:rFonts w:eastAsia="Times New Roman"/>
          <w:lang w:eastAsia="pl-PL"/>
        </w:rPr>
        <w:t xml:space="preserve">Trzy scenariusze lekcji wspomaganych technologią informacyjną i komunikacyjną 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  <w:r>
        <w:rPr>
          <w:rStyle w:val="FontStyle20"/>
          <w:b/>
        </w:rPr>
        <w:t>Podział na grupy w zależności od c</w:t>
      </w:r>
      <w:r w:rsidRPr="006C466B">
        <w:rPr>
          <w:rStyle w:val="FontStyle20"/>
          <w:b/>
        </w:rPr>
        <w:t>zęści</w:t>
      </w:r>
    </w:p>
    <w:p w:rsidR="00E445F7" w:rsidRPr="00E445F7" w:rsidRDefault="00E445F7" w:rsidP="00E445F7">
      <w:pPr>
        <w:ind w:left="360"/>
        <w:jc w:val="both"/>
        <w:rPr>
          <w:rStyle w:val="FontStyle20"/>
          <w:color w:val="auto"/>
        </w:rPr>
      </w:pPr>
      <w:r w:rsidRPr="00E445F7">
        <w:rPr>
          <w:rStyle w:val="FontStyle20"/>
          <w:color w:val="auto"/>
        </w:rPr>
        <w:t>Jedną cześć  stanowić będą dwie grupy po 15 osób, w których zakres merytoryczny w zależności od części (od 1 do 14) będzie odpowiednio poszerzony w treściach: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Elementy prawa autorskiego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Etykieta w komunikacji sieciowej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Licencje na oprogramowanie i zasoby internetowe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Profilaktyka antywirusowa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E-usługi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lastRenderedPageBreak/>
        <w:t>W</w:t>
      </w:r>
      <w:r w:rsidRPr="00F20667">
        <w:rPr>
          <w:rStyle w:val="FontStyle20"/>
        </w:rPr>
        <w:t xml:space="preserve">pływ </w:t>
      </w:r>
      <w:r>
        <w:rPr>
          <w:rStyle w:val="FontStyle20"/>
        </w:rPr>
        <w:t>ICT</w:t>
      </w:r>
      <w:r w:rsidRPr="00F20667">
        <w:rPr>
          <w:rStyle w:val="FontStyle20"/>
        </w:rPr>
        <w:t xml:space="preserve"> na rozwój edukacji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Bezpieczeństwo w sieci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Urządzenia techniki cyfrowej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Obróbka elementów multimedialnych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Oprogramowanie edukacyjne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W</w:t>
      </w:r>
      <w:r w:rsidRPr="00F20667">
        <w:rPr>
          <w:rStyle w:val="FontStyle20"/>
        </w:rPr>
        <w:t>ykorzystanie technologii i</w:t>
      </w:r>
      <w:r>
        <w:rPr>
          <w:rStyle w:val="FontStyle20"/>
        </w:rPr>
        <w:t xml:space="preserve"> </w:t>
      </w:r>
      <w:r w:rsidRPr="00F20667">
        <w:rPr>
          <w:rStyle w:val="FontStyle20"/>
        </w:rPr>
        <w:t>zasobów cyfrowych w realizacji</w:t>
      </w:r>
      <w:r>
        <w:rPr>
          <w:rStyle w:val="FontStyle20"/>
        </w:rPr>
        <w:t xml:space="preserve"> celów edukacyjnych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K</w:t>
      </w:r>
      <w:r w:rsidRPr="00900567">
        <w:rPr>
          <w:rStyle w:val="FontStyle20"/>
        </w:rPr>
        <w:t>omunikacja z uczniami za pośrednictwem</w:t>
      </w:r>
      <w:r>
        <w:rPr>
          <w:rStyle w:val="FontStyle20"/>
        </w:rPr>
        <w:t xml:space="preserve"> </w:t>
      </w:r>
      <w:r w:rsidRPr="00900567">
        <w:rPr>
          <w:rStyle w:val="FontStyle20"/>
        </w:rPr>
        <w:t>mediów cyfrowych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P</w:t>
      </w:r>
      <w:r w:rsidRPr="00900567">
        <w:rPr>
          <w:rStyle w:val="FontStyle20"/>
        </w:rPr>
        <w:t>odstawowe właściwości platformy</w:t>
      </w:r>
      <w:r>
        <w:rPr>
          <w:rStyle w:val="FontStyle20"/>
        </w:rPr>
        <w:t xml:space="preserve"> </w:t>
      </w:r>
      <w:r w:rsidRPr="00900567">
        <w:rPr>
          <w:rStyle w:val="FontStyle20"/>
        </w:rPr>
        <w:t>edukacyjnej</w:t>
      </w:r>
    </w:p>
    <w:p w:rsidR="00E445F7" w:rsidRDefault="00E445F7" w:rsidP="00E445F7">
      <w:pPr>
        <w:pStyle w:val="Style8"/>
        <w:widowControl/>
        <w:numPr>
          <w:ilvl w:val="0"/>
          <w:numId w:val="19"/>
        </w:numPr>
        <w:jc w:val="both"/>
        <w:rPr>
          <w:rStyle w:val="FontStyle20"/>
        </w:rPr>
      </w:pPr>
      <w:r>
        <w:rPr>
          <w:rStyle w:val="FontStyle20"/>
        </w:rPr>
        <w:t>W</w:t>
      </w:r>
      <w:r w:rsidRPr="00900567">
        <w:rPr>
          <w:rStyle w:val="FontStyle20"/>
        </w:rPr>
        <w:t>ybrane aspekty metodyczne w e-kształceniu</w:t>
      </w:r>
    </w:p>
    <w:p w:rsidR="00E445F7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</w:p>
    <w:p w:rsidR="00E445F7" w:rsidRPr="00150C25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  <w:r>
        <w:rPr>
          <w:rStyle w:val="FontStyle20"/>
          <w:b/>
        </w:rPr>
        <w:t>Zadania W</w:t>
      </w:r>
      <w:r w:rsidRPr="00150C25">
        <w:rPr>
          <w:rStyle w:val="FontStyle20"/>
          <w:b/>
        </w:rPr>
        <w:t>ykonawcy</w:t>
      </w:r>
    </w:p>
    <w:p w:rsidR="00E445F7" w:rsidRPr="00092506" w:rsidRDefault="00E445F7" w:rsidP="00E445F7">
      <w:pPr>
        <w:pStyle w:val="Style8"/>
        <w:numPr>
          <w:ilvl w:val="0"/>
          <w:numId w:val="18"/>
        </w:numPr>
        <w:jc w:val="both"/>
        <w:rPr>
          <w:rStyle w:val="FontStyle20"/>
          <w:b/>
          <w:bCs/>
        </w:rPr>
      </w:pPr>
      <w:r w:rsidRPr="00092506">
        <w:rPr>
          <w:rStyle w:val="FontStyle20"/>
          <w:b/>
          <w:bCs/>
        </w:rPr>
        <w:t>Pomoc dla nauczycieli</w:t>
      </w:r>
    </w:p>
    <w:p w:rsidR="00E445F7" w:rsidRPr="00092506" w:rsidRDefault="00E445F7" w:rsidP="00E445F7">
      <w:pPr>
        <w:pStyle w:val="Style8"/>
        <w:numPr>
          <w:ilvl w:val="1"/>
          <w:numId w:val="18"/>
        </w:numPr>
        <w:jc w:val="both"/>
        <w:rPr>
          <w:rStyle w:val="FontStyle20"/>
          <w:bCs/>
        </w:rPr>
      </w:pPr>
      <w:r>
        <w:rPr>
          <w:rStyle w:val="FontStyle20"/>
          <w:bCs/>
        </w:rPr>
        <w:t>U</w:t>
      </w:r>
      <w:r w:rsidRPr="00092506">
        <w:rPr>
          <w:rStyle w:val="FontStyle20"/>
          <w:bCs/>
        </w:rPr>
        <w:t>możliwi</w:t>
      </w:r>
      <w:r>
        <w:rPr>
          <w:rStyle w:val="FontStyle20"/>
          <w:bCs/>
        </w:rPr>
        <w:t>enie</w:t>
      </w:r>
      <w:r w:rsidRPr="00092506">
        <w:rPr>
          <w:rStyle w:val="FontStyle20"/>
          <w:bCs/>
        </w:rPr>
        <w:t xml:space="preserve"> uczestnikom zajęć dostęp</w:t>
      </w:r>
      <w:r>
        <w:rPr>
          <w:rStyle w:val="FontStyle20"/>
          <w:bCs/>
        </w:rPr>
        <w:t>u</w:t>
      </w:r>
      <w:r w:rsidRPr="00092506">
        <w:rPr>
          <w:rStyle w:val="FontStyle20"/>
          <w:bCs/>
        </w:rPr>
        <w:t xml:space="preserve"> do platformy edukacyjnej </w:t>
      </w:r>
      <w:r>
        <w:rPr>
          <w:rStyle w:val="FontStyle20"/>
          <w:bCs/>
        </w:rPr>
        <w:t>i wsparcie</w:t>
      </w:r>
      <w:r w:rsidRPr="00092506">
        <w:rPr>
          <w:rStyle w:val="FontStyle20"/>
          <w:bCs/>
        </w:rPr>
        <w:t xml:space="preserve"> w</w:t>
      </w:r>
      <w:r>
        <w:rPr>
          <w:rStyle w:val="FontStyle20"/>
          <w:bCs/>
        </w:rPr>
        <w:t> </w:t>
      </w:r>
      <w:r w:rsidRPr="00092506">
        <w:rPr>
          <w:rStyle w:val="FontStyle20"/>
          <w:bCs/>
        </w:rPr>
        <w:t>wykonywaniu z</w:t>
      </w:r>
      <w:r w:rsidRPr="00092506">
        <w:rPr>
          <w:rStyle w:val="FontStyle20"/>
          <w:bCs/>
        </w:rPr>
        <w:t>a</w:t>
      </w:r>
      <w:r w:rsidRPr="00092506">
        <w:rPr>
          <w:rStyle w:val="FontStyle20"/>
          <w:bCs/>
        </w:rPr>
        <w:t xml:space="preserve">dań na platformie. </w:t>
      </w:r>
    </w:p>
    <w:p w:rsidR="00E445F7" w:rsidRPr="00092506" w:rsidRDefault="00E445F7" w:rsidP="00E445F7">
      <w:pPr>
        <w:pStyle w:val="Style8"/>
        <w:numPr>
          <w:ilvl w:val="1"/>
          <w:numId w:val="18"/>
        </w:numPr>
        <w:jc w:val="both"/>
        <w:rPr>
          <w:rStyle w:val="FontStyle20"/>
          <w:bCs/>
        </w:rPr>
      </w:pPr>
      <w:r>
        <w:rPr>
          <w:rStyle w:val="FontStyle20"/>
          <w:bCs/>
        </w:rPr>
        <w:t>Udzielanie</w:t>
      </w:r>
      <w:r w:rsidRPr="00092506">
        <w:rPr>
          <w:rStyle w:val="FontStyle20"/>
          <w:bCs/>
        </w:rPr>
        <w:t xml:space="preserve"> odpowiedzi, wskazówek i pomocy merytorycznej nauczycielom z prowadzonej grupy w</w:t>
      </w:r>
      <w:r>
        <w:rPr>
          <w:rStyle w:val="FontStyle20"/>
          <w:bCs/>
        </w:rPr>
        <w:t> </w:t>
      </w:r>
      <w:r w:rsidRPr="00092506">
        <w:rPr>
          <w:rStyle w:val="FontStyle20"/>
          <w:bCs/>
        </w:rPr>
        <w:t xml:space="preserve">zakresie obejmującym proces uzyskiwania certyfikatu, począwszy od dnia rozpoczęcia zajęć do ich zakończenia, w formie </w:t>
      </w:r>
      <w:r>
        <w:rPr>
          <w:rStyle w:val="FontStyle20"/>
          <w:bCs/>
        </w:rPr>
        <w:t>e-maila lub poprzez platformę e</w:t>
      </w:r>
      <w:r>
        <w:rPr>
          <w:rStyle w:val="FontStyle20"/>
          <w:bCs/>
        </w:rPr>
        <w:noBreakHyphen/>
      </w:r>
      <w:proofErr w:type="spellStart"/>
      <w:r>
        <w:rPr>
          <w:rStyle w:val="FontStyle20"/>
          <w:bCs/>
        </w:rPr>
        <w:t>learningową</w:t>
      </w:r>
      <w:proofErr w:type="spellEnd"/>
    </w:p>
    <w:p w:rsidR="00E445F7" w:rsidRPr="00092506" w:rsidRDefault="00E445F7" w:rsidP="00E445F7">
      <w:pPr>
        <w:pStyle w:val="Style8"/>
        <w:numPr>
          <w:ilvl w:val="1"/>
          <w:numId w:val="18"/>
        </w:numPr>
        <w:jc w:val="both"/>
        <w:rPr>
          <w:rStyle w:val="FontStyle20"/>
          <w:bCs/>
        </w:rPr>
      </w:pPr>
      <w:r>
        <w:rPr>
          <w:rStyle w:val="FontStyle20"/>
          <w:bCs/>
        </w:rPr>
        <w:t>Sprawdzanie</w:t>
      </w:r>
      <w:r w:rsidRPr="00092506">
        <w:rPr>
          <w:rStyle w:val="FontStyle20"/>
          <w:bCs/>
        </w:rPr>
        <w:t xml:space="preserve"> </w:t>
      </w:r>
      <w:r>
        <w:rPr>
          <w:rStyle w:val="FontStyle20"/>
          <w:bCs/>
        </w:rPr>
        <w:t>pod względem merytorycznym i formalnym</w:t>
      </w:r>
      <w:r w:rsidRPr="00092506">
        <w:rPr>
          <w:rStyle w:val="FontStyle20"/>
          <w:bCs/>
        </w:rPr>
        <w:t xml:space="preserve"> poprawność przedkładanych przez na</w:t>
      </w:r>
      <w:r w:rsidRPr="00092506">
        <w:rPr>
          <w:rStyle w:val="FontStyle20"/>
          <w:bCs/>
        </w:rPr>
        <w:t>u</w:t>
      </w:r>
      <w:r w:rsidRPr="00092506">
        <w:rPr>
          <w:rStyle w:val="FontStyle20"/>
          <w:bCs/>
        </w:rPr>
        <w:t>czycieli materiałów i dokumentów wyma</w:t>
      </w:r>
      <w:r>
        <w:rPr>
          <w:rStyle w:val="FontStyle20"/>
          <w:bCs/>
        </w:rPr>
        <w:t>ganych do uzyskania certyfikatu</w:t>
      </w:r>
    </w:p>
    <w:p w:rsidR="00E445F7" w:rsidRPr="00092506" w:rsidRDefault="00E445F7" w:rsidP="00E445F7">
      <w:pPr>
        <w:pStyle w:val="Style8"/>
        <w:numPr>
          <w:ilvl w:val="1"/>
          <w:numId w:val="18"/>
        </w:numPr>
        <w:jc w:val="both"/>
        <w:rPr>
          <w:rStyle w:val="FontStyle20"/>
          <w:bCs/>
        </w:rPr>
      </w:pPr>
      <w:r w:rsidRPr="00092506">
        <w:rPr>
          <w:rStyle w:val="FontStyle20"/>
          <w:bCs/>
        </w:rPr>
        <w:t>Wskazywa</w:t>
      </w:r>
      <w:r>
        <w:rPr>
          <w:rStyle w:val="FontStyle20"/>
          <w:bCs/>
        </w:rPr>
        <w:t>nie nauczycielom błędów</w:t>
      </w:r>
      <w:r w:rsidRPr="00092506">
        <w:rPr>
          <w:rStyle w:val="FontStyle20"/>
          <w:bCs/>
        </w:rPr>
        <w:t xml:space="preserve"> i niedociągnięć oraz doradza</w:t>
      </w:r>
      <w:r>
        <w:rPr>
          <w:rStyle w:val="FontStyle20"/>
          <w:bCs/>
        </w:rPr>
        <w:t>nie</w:t>
      </w:r>
      <w:r w:rsidRPr="00092506">
        <w:rPr>
          <w:rStyle w:val="FontStyle20"/>
          <w:bCs/>
        </w:rPr>
        <w:t>, w jaki sposób można je n</w:t>
      </w:r>
      <w:r w:rsidRPr="00092506">
        <w:rPr>
          <w:rStyle w:val="FontStyle20"/>
          <w:bCs/>
        </w:rPr>
        <w:t>a</w:t>
      </w:r>
      <w:r w:rsidRPr="00092506">
        <w:rPr>
          <w:rStyle w:val="FontStyle20"/>
          <w:bCs/>
        </w:rPr>
        <w:t>prawić, jeśli któr</w:t>
      </w:r>
      <w:r>
        <w:rPr>
          <w:rStyle w:val="FontStyle20"/>
          <w:bCs/>
        </w:rPr>
        <w:t>eś z wymagań nie jest spełnione</w:t>
      </w:r>
    </w:p>
    <w:p w:rsidR="00E445F7" w:rsidRPr="00150C25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150C25">
        <w:rPr>
          <w:rStyle w:val="FontStyle20"/>
          <w:b/>
          <w:bCs/>
        </w:rPr>
        <w:t xml:space="preserve">Raport I dnia </w:t>
      </w:r>
    </w:p>
    <w:p w:rsidR="00E445F7" w:rsidRPr="00150C25" w:rsidRDefault="00E445F7" w:rsidP="00E445F7">
      <w:pPr>
        <w:pStyle w:val="Style8"/>
        <w:spacing w:line="276" w:lineRule="auto"/>
        <w:ind w:left="708"/>
        <w:jc w:val="both"/>
        <w:rPr>
          <w:rStyle w:val="FontStyle20"/>
        </w:rPr>
      </w:pPr>
      <w:r w:rsidRPr="00150C25">
        <w:rPr>
          <w:rStyle w:val="FontStyle20"/>
        </w:rPr>
        <w:t>Wykonawca każdorazowo w pierwszym dniu szkolenia przekaże, osobie  wyznaczonej do kontaktów roboczych ze strony Zamawiającego,  listę osób biorących udział w szkoleniu.</w:t>
      </w:r>
    </w:p>
    <w:p w:rsidR="00E445F7" w:rsidRPr="00150C25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150C25">
        <w:rPr>
          <w:rStyle w:val="FontStyle20"/>
          <w:b/>
          <w:bCs/>
        </w:rPr>
        <w:t xml:space="preserve">Materiały szkoleniowe  </w:t>
      </w:r>
    </w:p>
    <w:p w:rsidR="00E445F7" w:rsidRPr="00150C25" w:rsidRDefault="00E445F7" w:rsidP="00E445F7">
      <w:pPr>
        <w:pStyle w:val="Style8"/>
        <w:spacing w:line="276" w:lineRule="auto"/>
        <w:ind w:left="708"/>
        <w:jc w:val="both"/>
        <w:rPr>
          <w:rStyle w:val="FontStyle20"/>
        </w:rPr>
      </w:pPr>
      <w:r w:rsidRPr="00150C25">
        <w:rPr>
          <w:rStyle w:val="FontStyle20"/>
        </w:rPr>
        <w:t>Wykonawca przekaże przygotowane przez Zamawiającego zestawy materiałów szkoleniowych dla uczestników szkoleń (1 zestaw dla 1 uczestnika), których odbiór uczestnicy potwierdzać  będą podpisem na liście obecności. Wykonawca jest zobowiązany do odbioru materiałów z siedziby Zamawiającego.</w:t>
      </w:r>
    </w:p>
    <w:p w:rsidR="00E445F7" w:rsidRPr="00150C25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150C25">
        <w:rPr>
          <w:rStyle w:val="FontStyle20"/>
          <w:b/>
          <w:bCs/>
        </w:rPr>
        <w:t xml:space="preserve">Działania informacyjne i promocyjne. </w:t>
      </w:r>
    </w:p>
    <w:p w:rsidR="00E445F7" w:rsidRPr="00150C25" w:rsidRDefault="00E445F7" w:rsidP="00E445F7">
      <w:pPr>
        <w:pStyle w:val="Style8"/>
        <w:spacing w:line="276" w:lineRule="auto"/>
        <w:ind w:left="708"/>
        <w:jc w:val="both"/>
        <w:rPr>
          <w:rStyle w:val="FontStyle20"/>
        </w:rPr>
      </w:pPr>
      <w:r w:rsidRPr="00150C25">
        <w:rPr>
          <w:rStyle w:val="FontStyle20"/>
        </w:rPr>
        <w:t>Wykonawca zobowiązany jest do informowania uczestników, że zajęcia są realizowane  w ramach wymienionego w tytule projektu, a projekt współfinansowany jest przez Unię Europejską w ramach środków Europejskiego Fu</w:t>
      </w:r>
      <w:r w:rsidRPr="00150C25">
        <w:rPr>
          <w:rStyle w:val="FontStyle20"/>
        </w:rPr>
        <w:t>n</w:t>
      </w:r>
      <w:r w:rsidRPr="00150C25">
        <w:rPr>
          <w:rStyle w:val="FontStyle20"/>
        </w:rPr>
        <w:t>duszu Społecznego.</w:t>
      </w:r>
    </w:p>
    <w:p w:rsidR="00E445F7" w:rsidRPr="00150C25" w:rsidRDefault="00E445F7" w:rsidP="00E445F7">
      <w:pPr>
        <w:pStyle w:val="Style8"/>
        <w:widowControl/>
        <w:numPr>
          <w:ilvl w:val="0"/>
          <w:numId w:val="18"/>
        </w:numPr>
        <w:spacing w:line="276" w:lineRule="auto"/>
        <w:jc w:val="both"/>
        <w:rPr>
          <w:rStyle w:val="FontStyle20"/>
          <w:b/>
          <w:bCs/>
        </w:rPr>
      </w:pPr>
      <w:r w:rsidRPr="00150C25">
        <w:rPr>
          <w:rStyle w:val="FontStyle20"/>
          <w:b/>
          <w:bCs/>
        </w:rPr>
        <w:t>Zaświadczenia</w:t>
      </w:r>
    </w:p>
    <w:p w:rsidR="00E445F7" w:rsidRPr="00150C25" w:rsidRDefault="00E445F7" w:rsidP="00E445F7">
      <w:pPr>
        <w:pStyle w:val="Style8"/>
        <w:spacing w:line="276" w:lineRule="auto"/>
        <w:ind w:left="708"/>
        <w:jc w:val="both"/>
        <w:rPr>
          <w:rStyle w:val="FontStyle20"/>
        </w:rPr>
      </w:pPr>
      <w:r w:rsidRPr="00150C25">
        <w:rPr>
          <w:rStyle w:val="FontStyle20"/>
        </w:rPr>
        <w:t>Wykonawca jest zobowiązany przekazać  imienne zaświadczenia  każdemu uczestnikowi po zakończeniu szk</w:t>
      </w:r>
      <w:r w:rsidRPr="00150C25">
        <w:rPr>
          <w:rStyle w:val="FontStyle20"/>
        </w:rPr>
        <w:t>o</w:t>
      </w:r>
      <w:r w:rsidRPr="00150C25">
        <w:rPr>
          <w:rStyle w:val="FontStyle20"/>
        </w:rPr>
        <w:t xml:space="preserve">lenia przygotowane przez Zamawiającego. </w:t>
      </w:r>
    </w:p>
    <w:p w:rsidR="00E445F7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</w:p>
    <w:p w:rsidR="00E445F7" w:rsidRPr="00812E43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  <w:r w:rsidRPr="00812E43">
        <w:rPr>
          <w:rStyle w:val="FontStyle20"/>
          <w:b/>
        </w:rPr>
        <w:t>Organizacja zajęć</w:t>
      </w:r>
    </w:p>
    <w:p w:rsidR="00E445F7" w:rsidRPr="00150C25" w:rsidRDefault="00E445F7" w:rsidP="00E445F7">
      <w:pPr>
        <w:pStyle w:val="Style8"/>
        <w:numPr>
          <w:ilvl w:val="0"/>
          <w:numId w:val="18"/>
        </w:numPr>
        <w:spacing w:line="276" w:lineRule="auto"/>
        <w:jc w:val="both"/>
        <w:rPr>
          <w:rStyle w:val="FontStyle20"/>
        </w:rPr>
      </w:pPr>
      <w:r w:rsidRPr="00150C25">
        <w:rPr>
          <w:rStyle w:val="FontStyle20"/>
        </w:rPr>
        <w:t>Warunki pracy osób szkolących się w trakcie trwania szkolenia powinny być zgodne z przepisami bezpi</w:t>
      </w:r>
      <w:r w:rsidRPr="00150C25">
        <w:rPr>
          <w:rStyle w:val="FontStyle20"/>
        </w:rPr>
        <w:t>e</w:t>
      </w:r>
      <w:r w:rsidRPr="00150C25">
        <w:rPr>
          <w:rStyle w:val="FontStyle20"/>
        </w:rPr>
        <w:t>czeństwa i higieny pracy</w:t>
      </w:r>
    </w:p>
    <w:p w:rsidR="00E445F7" w:rsidRPr="00150C25" w:rsidRDefault="00E445F7" w:rsidP="00E445F7">
      <w:pPr>
        <w:pStyle w:val="Style8"/>
        <w:numPr>
          <w:ilvl w:val="0"/>
          <w:numId w:val="18"/>
        </w:numPr>
        <w:spacing w:line="276" w:lineRule="auto"/>
        <w:jc w:val="both"/>
        <w:rPr>
          <w:rStyle w:val="FontStyle20"/>
        </w:rPr>
      </w:pPr>
      <w:r w:rsidRPr="00150C25">
        <w:rPr>
          <w:rStyle w:val="FontStyle20"/>
        </w:rPr>
        <w:t>Godzina szkoleniowa wynosi 45 minut.</w:t>
      </w:r>
    </w:p>
    <w:p w:rsidR="00E445F7" w:rsidRPr="00150C25" w:rsidRDefault="00E445F7" w:rsidP="00E445F7">
      <w:pPr>
        <w:pStyle w:val="Style8"/>
        <w:numPr>
          <w:ilvl w:val="0"/>
          <w:numId w:val="18"/>
        </w:numPr>
        <w:spacing w:line="276" w:lineRule="auto"/>
        <w:jc w:val="both"/>
        <w:rPr>
          <w:rStyle w:val="FontStyle20"/>
        </w:rPr>
      </w:pPr>
      <w:r w:rsidRPr="00150C25">
        <w:rPr>
          <w:rStyle w:val="FontStyle20"/>
        </w:rPr>
        <w:t>Zastosowane metody nauczania muszą uwzględniać indywidualne podejście do każdego z</w:t>
      </w:r>
      <w:r>
        <w:rPr>
          <w:rStyle w:val="FontStyle20"/>
        </w:rPr>
        <w:t> </w:t>
      </w:r>
      <w:r w:rsidRPr="00150C25">
        <w:rPr>
          <w:rStyle w:val="FontStyle20"/>
        </w:rPr>
        <w:t>uczestników.</w:t>
      </w:r>
    </w:p>
    <w:p w:rsidR="00E445F7" w:rsidRPr="00E445F7" w:rsidRDefault="00E445F7" w:rsidP="00E445F7">
      <w:pPr>
        <w:pStyle w:val="Style8"/>
        <w:numPr>
          <w:ilvl w:val="0"/>
          <w:numId w:val="18"/>
        </w:numPr>
        <w:spacing w:line="276" w:lineRule="auto"/>
        <w:jc w:val="both"/>
        <w:rPr>
          <w:rStyle w:val="FontStyle20"/>
        </w:rPr>
      </w:pPr>
      <w:r w:rsidRPr="00E445F7">
        <w:rPr>
          <w:rStyle w:val="FontStyle20"/>
        </w:rPr>
        <w:t>Kadra dydaktyczna wymieniona w ofercie nie może bez zgody zamawiającego być zmieniona przed i w tra</w:t>
      </w:r>
      <w:r w:rsidRPr="00E445F7">
        <w:rPr>
          <w:rStyle w:val="FontStyle20"/>
        </w:rPr>
        <w:t>k</w:t>
      </w:r>
      <w:r w:rsidRPr="00E445F7">
        <w:rPr>
          <w:rStyle w:val="FontStyle20"/>
        </w:rPr>
        <w:t xml:space="preserve">cie realizacji szkoleń. </w:t>
      </w:r>
    </w:p>
    <w:p w:rsidR="00E445F7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</w:p>
    <w:p w:rsidR="00E445F7" w:rsidRPr="00830436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  <w:r w:rsidRPr="00830436">
        <w:rPr>
          <w:rStyle w:val="FontStyle20"/>
          <w:b/>
        </w:rPr>
        <w:t>Ewaluacja szkolenia</w:t>
      </w:r>
    </w:p>
    <w:p w:rsidR="00E445F7" w:rsidRPr="00150C25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  <w:r w:rsidRPr="00150C25">
        <w:rPr>
          <w:rStyle w:val="FontStyle20"/>
        </w:rPr>
        <w:t>Wykonawca przeprowadzi ewaluację szkoleń wśród 100% uczestników każdego szkolenia. Zamawiający przekaże Wykonawcy wzór ankiety ewaluacyjnej. Wykonawca dołączy ankietę ewaluacyjną do materiałów szkoleniowych, n</w:t>
      </w:r>
      <w:r w:rsidRPr="00150C25">
        <w:rPr>
          <w:rStyle w:val="FontStyle20"/>
        </w:rPr>
        <w:t>a</w:t>
      </w:r>
      <w:r w:rsidRPr="00150C25">
        <w:rPr>
          <w:rStyle w:val="FontStyle20"/>
        </w:rPr>
        <w:t>stępnie po wypełnieniu ich przez  uczestników szkoleń, dostarczy je Zamawiającemu.</w:t>
      </w:r>
    </w:p>
    <w:p w:rsidR="00E445F7" w:rsidRPr="00150C25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  <w:r w:rsidRPr="00150C25">
        <w:rPr>
          <w:rStyle w:val="FontStyle20"/>
        </w:rPr>
        <w:t>Zamawiający zastrzega sobie prawo do przeprowadzenia kontroli zajęć oraz ich rejestracji (filmowanie, nagranie a</w:t>
      </w:r>
      <w:r w:rsidRPr="00150C25">
        <w:rPr>
          <w:rStyle w:val="FontStyle20"/>
        </w:rPr>
        <w:t>u</w:t>
      </w:r>
      <w:r w:rsidRPr="00150C25">
        <w:rPr>
          <w:rStyle w:val="FontStyle20"/>
        </w:rPr>
        <w:t>dio, fotografowanie).</w:t>
      </w:r>
    </w:p>
    <w:p w:rsidR="00E445F7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</w:p>
    <w:p w:rsidR="00E445F7" w:rsidRPr="00465FBB" w:rsidRDefault="00E445F7" w:rsidP="00E445F7">
      <w:pPr>
        <w:pStyle w:val="Style8"/>
        <w:widowControl/>
        <w:spacing w:line="276" w:lineRule="auto"/>
        <w:ind w:left="360"/>
        <w:jc w:val="both"/>
        <w:rPr>
          <w:rStyle w:val="FontStyle20"/>
          <w:b/>
        </w:rPr>
      </w:pPr>
      <w:r w:rsidRPr="00465FBB">
        <w:rPr>
          <w:rStyle w:val="FontStyle20"/>
          <w:b/>
        </w:rPr>
        <w:t>Wymagania termino</w:t>
      </w:r>
      <w:r>
        <w:rPr>
          <w:rStyle w:val="FontStyle20"/>
          <w:b/>
        </w:rPr>
        <w:t>we w zakresie realizacji zajęć</w:t>
      </w:r>
    </w:p>
    <w:p w:rsidR="00E445F7" w:rsidRPr="00150C25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  <w:r>
        <w:rPr>
          <w:rStyle w:val="FontStyle20"/>
        </w:rPr>
        <w:t xml:space="preserve">Zajęcia odbędą sią między </w:t>
      </w:r>
      <w:r w:rsidRPr="00E445F7">
        <w:rPr>
          <w:rStyle w:val="FontStyle20"/>
          <w:color w:val="auto"/>
        </w:rPr>
        <w:t xml:space="preserve">1 października </w:t>
      </w:r>
      <w:r w:rsidRPr="00E445F7">
        <w:rPr>
          <w:rStyle w:val="FontStyle20"/>
          <w:color w:val="auto"/>
        </w:rPr>
        <w:t>a</w:t>
      </w:r>
      <w:r w:rsidRPr="00E445F7">
        <w:rPr>
          <w:rStyle w:val="FontStyle20"/>
          <w:color w:val="auto"/>
        </w:rPr>
        <w:t xml:space="preserve"> 30 listopada 2012</w:t>
      </w:r>
      <w:r w:rsidRPr="007871F4">
        <w:rPr>
          <w:rStyle w:val="FontStyle20"/>
          <w:color w:val="FF0000"/>
        </w:rPr>
        <w:t xml:space="preserve"> </w:t>
      </w:r>
      <w:r>
        <w:rPr>
          <w:rStyle w:val="FontStyle20"/>
        </w:rPr>
        <w:t xml:space="preserve">roku </w:t>
      </w:r>
      <w:r w:rsidRPr="00150C25">
        <w:rPr>
          <w:rStyle w:val="FontStyle20"/>
        </w:rPr>
        <w:t>wg przygotowanych przez Zamawiającego ha</w:t>
      </w:r>
      <w:r w:rsidRPr="00150C25">
        <w:rPr>
          <w:rStyle w:val="FontStyle20"/>
        </w:rPr>
        <w:t>r</w:t>
      </w:r>
      <w:r w:rsidRPr="00150C25">
        <w:rPr>
          <w:rStyle w:val="FontStyle20"/>
        </w:rPr>
        <w:t>monogramów zajęć.</w:t>
      </w:r>
    </w:p>
    <w:p w:rsidR="00E445F7" w:rsidRPr="00150C25" w:rsidRDefault="00E445F7" w:rsidP="00E445F7">
      <w:pPr>
        <w:pStyle w:val="Style8"/>
        <w:spacing w:line="276" w:lineRule="auto"/>
        <w:ind w:left="360"/>
        <w:jc w:val="both"/>
        <w:rPr>
          <w:rStyle w:val="FontStyle20"/>
        </w:rPr>
      </w:pPr>
      <w:r w:rsidRPr="00150C25">
        <w:rPr>
          <w:rStyle w:val="FontStyle20"/>
        </w:rPr>
        <w:t>Wykonawca przekaże Zamawiającemu do 3 dni roboczych po zakończeniu każdego kursu  pełną dokumentację szk</w:t>
      </w:r>
      <w:r w:rsidRPr="00150C25">
        <w:rPr>
          <w:rStyle w:val="FontStyle20"/>
        </w:rPr>
        <w:t>o</w:t>
      </w:r>
      <w:r w:rsidRPr="00150C25">
        <w:rPr>
          <w:rStyle w:val="FontStyle20"/>
        </w:rPr>
        <w:t xml:space="preserve">lenia </w:t>
      </w:r>
      <w:r w:rsidRPr="00E445F7">
        <w:rPr>
          <w:rStyle w:val="FontStyle20"/>
        </w:rPr>
        <w:t>(listę obecności uczestników szkolenia, potwierdzenie odbioru materiałów szkoleniowych, ankiety ewaluacyjne).</w:t>
      </w:r>
    </w:p>
    <w:p w:rsidR="003C5CEB" w:rsidRPr="00095845" w:rsidRDefault="003C5CEB" w:rsidP="00EE7AF2">
      <w:pPr>
        <w:spacing w:before="0" w:after="0" w:line="240" w:lineRule="auto"/>
      </w:pPr>
    </w:p>
    <w:sectPr w:rsidR="003C5CEB" w:rsidRPr="00095845" w:rsidSect="002D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077" w:bottom="141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D5" w:rsidRDefault="000627D5" w:rsidP="002070AA">
      <w:pPr>
        <w:spacing w:before="0" w:after="0" w:line="240" w:lineRule="auto"/>
      </w:pPr>
      <w:r>
        <w:separator/>
      </w:r>
    </w:p>
  </w:endnote>
  <w:endnote w:type="continuationSeparator" w:id="0">
    <w:p w:rsidR="000627D5" w:rsidRDefault="000627D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C" w:rsidRDefault="00246D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C" w:rsidRDefault="00246D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64"/>
      <w:gridCol w:w="1453"/>
      <w:gridCol w:w="1560"/>
      <w:gridCol w:w="1529"/>
      <w:gridCol w:w="2694"/>
    </w:tblGrid>
    <w:tr w:rsidR="003C5CEB" w:rsidRPr="00CD63B1">
      <w:trPr>
        <w:trHeight w:val="1020"/>
        <w:jc w:val="center"/>
      </w:trPr>
      <w:tc>
        <w:tcPr>
          <w:tcW w:w="2064" w:type="dxa"/>
          <w:tcBorders>
            <w:top w:val="single" w:sz="4" w:space="0" w:color="auto"/>
          </w:tcBorders>
          <w:vAlign w:val="center"/>
        </w:tcPr>
        <w:p w:rsidR="003C5CEB" w:rsidRPr="00CD63B1" w:rsidRDefault="00E445F7" w:rsidP="00DA166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96pt;height:51pt;visibility:visible">
                <v:imagedata r:id="rId1" o:title="" cropleft="5599f"/>
              </v:shape>
            </w:pict>
          </w:r>
        </w:p>
      </w:tc>
      <w:tc>
        <w:tcPr>
          <w:tcW w:w="1453" w:type="dxa"/>
          <w:tcBorders>
            <w:top w:val="single" w:sz="4" w:space="0" w:color="auto"/>
          </w:tcBorders>
          <w:vAlign w:val="center"/>
        </w:tcPr>
        <w:p w:rsidR="003C5CEB" w:rsidRPr="00CD63B1" w:rsidRDefault="00E445F7" w:rsidP="00DA166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6" type="#_x0000_t75" style="width:43.5pt;height:42.75pt;visibility:visible">
                <v:imagedata r:id="rId2" o:title="" grayscale="t"/>
              </v:shape>
            </w:pic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3C5CEB" w:rsidRPr="00CD63B1" w:rsidRDefault="00E445F7" w:rsidP="00DA1663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_x0000_i1027" type="#_x0000_t75" alt="Opis: http://umwo.opole.pl/img/images/herb599.jpg" style="width:59.25pt;height:41.25pt;visibility:visible">
                <v:imagedata r:id="rId3" o:title="" grayscale="t"/>
              </v:shape>
            </w:pict>
          </w:r>
        </w:p>
      </w:tc>
      <w:tc>
        <w:tcPr>
          <w:tcW w:w="1529" w:type="dxa"/>
          <w:tcBorders>
            <w:top w:val="single" w:sz="4" w:space="0" w:color="auto"/>
          </w:tcBorders>
          <w:vAlign w:val="center"/>
        </w:tcPr>
        <w:p w:rsidR="003C5CEB" w:rsidRPr="00CD63B1" w:rsidRDefault="00E445F7" w:rsidP="00DA1663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 id="_x0000_i1028" type="#_x0000_t75" alt="Opis: http://www.nowela.pl/mail/logo-wom-opole.jpg" style="width:37.5pt;height:41.25pt;visibility:visible">
                <v:imagedata r:id="rId4" o:title="" grayscale="t"/>
              </v:shape>
            </w:pict>
          </w:r>
        </w:p>
      </w:tc>
      <w:tc>
        <w:tcPr>
          <w:tcW w:w="2694" w:type="dxa"/>
          <w:tcBorders>
            <w:top w:val="single" w:sz="4" w:space="0" w:color="auto"/>
          </w:tcBorders>
          <w:vAlign w:val="center"/>
        </w:tcPr>
        <w:p w:rsidR="003C5CEB" w:rsidRPr="00CD63B1" w:rsidRDefault="00E445F7" w:rsidP="00DA1663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shape id="_x0000_i1029" type="#_x0000_t75" style="width:114.75pt;height:43.5pt;visibility:visible">
                <v:imagedata r:id="rId5" o:title=""/>
              </v:shape>
            </w:pict>
          </w:r>
        </w:p>
      </w:tc>
    </w:tr>
    <w:tr w:rsidR="003C5CEB" w:rsidRPr="00CD63B1">
      <w:trPr>
        <w:trHeight w:val="377"/>
        <w:jc w:val="center"/>
      </w:trPr>
      <w:tc>
        <w:tcPr>
          <w:tcW w:w="9300" w:type="dxa"/>
          <w:gridSpan w:val="5"/>
          <w:vAlign w:val="center"/>
        </w:tcPr>
        <w:p w:rsidR="003C5CEB" w:rsidRPr="00CD63B1" w:rsidRDefault="003C5CEB" w:rsidP="00DA166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 systemowy „Edukacja ku przyszłości”, nr POKL.09.01.02-16-075/11</w:t>
          </w:r>
        </w:p>
        <w:p w:rsidR="003C5CEB" w:rsidRPr="00CD63B1" w:rsidRDefault="003C5CEB" w:rsidP="00DA1663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jest współfinansowany przez Unię Europejską w ramach Europejskiego Funduszu Społecznego</w:t>
          </w:r>
        </w:p>
      </w:tc>
    </w:tr>
  </w:tbl>
  <w:p w:rsidR="003C5CEB" w:rsidRDefault="003C5C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D5" w:rsidRDefault="000627D5" w:rsidP="002070AA">
      <w:pPr>
        <w:spacing w:before="0" w:after="0" w:line="240" w:lineRule="auto"/>
      </w:pPr>
      <w:r>
        <w:separator/>
      </w:r>
    </w:p>
  </w:footnote>
  <w:footnote w:type="continuationSeparator" w:id="0">
    <w:p w:rsidR="000627D5" w:rsidRDefault="000627D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C" w:rsidRDefault="00246D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6C" w:rsidRDefault="00246D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246D6C" w:rsidRPr="00CD63B1" w:rsidTr="00263F6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246D6C" w:rsidRPr="00CD63B1" w:rsidRDefault="00246D6C" w:rsidP="00263F62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31" type="#_x0000_t75" alt="EkP szare" style="width:67.5pt;height:67.5pt;visibility:visible">
                <v:imagedata r:id="rId1" o:title=""/>
              </v:shape>
            </w:pict>
          </w:r>
        </w:p>
      </w:tc>
      <w:tc>
        <w:tcPr>
          <w:tcW w:w="7615" w:type="dxa"/>
          <w:vAlign w:val="center"/>
        </w:tcPr>
        <w:p w:rsidR="00246D6C" w:rsidRPr="00CD63B1" w:rsidRDefault="00246D6C" w:rsidP="00263F62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30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246D6C" w:rsidRPr="00CD63B1" w:rsidTr="00263F62">
      <w:trPr>
        <w:trHeight w:val="700"/>
        <w:jc w:val="center"/>
      </w:trPr>
      <w:tc>
        <w:tcPr>
          <w:tcW w:w="2124" w:type="dxa"/>
          <w:vMerge/>
          <w:vAlign w:val="center"/>
        </w:tcPr>
        <w:p w:rsidR="00246D6C" w:rsidRPr="00CD63B1" w:rsidRDefault="00246D6C" w:rsidP="00263F62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246D6C" w:rsidRPr="00CD63B1" w:rsidRDefault="00246D6C" w:rsidP="00263F62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246D6C" w:rsidRDefault="00246D6C" w:rsidP="00263F62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246D6C" w:rsidRPr="0051620C" w:rsidRDefault="00246D6C" w:rsidP="00263F62">
          <w:pPr>
            <w:pStyle w:val="Nagwek"/>
            <w:jc w:val="right"/>
            <w:rPr>
              <w:sz w:val="16"/>
              <w:szCs w:val="16"/>
            </w:rPr>
          </w:pPr>
        </w:p>
        <w:p w:rsidR="00246D6C" w:rsidRPr="00CD63B1" w:rsidRDefault="00246D6C" w:rsidP="00263F62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Pr="00115478">
            <w:rPr>
              <w:sz w:val="18"/>
              <w:szCs w:val="18"/>
            </w:rPr>
            <w:t>kontakt@rcre.opolskie.pl</w:t>
          </w:r>
        </w:p>
      </w:tc>
    </w:tr>
  </w:tbl>
  <w:p w:rsidR="00246D6C" w:rsidRPr="0051620C" w:rsidRDefault="00246D6C" w:rsidP="00246D6C">
    <w:pPr>
      <w:pBdr>
        <w:bottom w:val="single" w:sz="6" w:space="1" w:color="auto"/>
      </w:pBdr>
      <w:spacing w:before="0" w:after="0" w:line="240" w:lineRule="auto"/>
      <w:rPr>
        <w:sz w:val="16"/>
        <w:szCs w:val="16"/>
      </w:rPr>
    </w:pPr>
  </w:p>
  <w:p w:rsidR="003C5CEB" w:rsidRPr="00246D6C" w:rsidRDefault="00246D6C" w:rsidP="00246D6C">
    <w:pPr>
      <w:tabs>
        <w:tab w:val="left" w:pos="8355"/>
      </w:tabs>
      <w:spacing w:before="0" w:after="0" w:line="240" w:lineRule="auto"/>
      <w:rPr>
        <w:sz w:val="16"/>
        <w:szCs w:val="16"/>
      </w:rPr>
    </w:pPr>
    <w:r w:rsidRPr="0051620C"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D77B7"/>
    <w:multiLevelType w:val="hybridMultilevel"/>
    <w:tmpl w:val="F22891E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BD507A"/>
    <w:multiLevelType w:val="hybridMultilevel"/>
    <w:tmpl w:val="17C2D722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>
      <w:start w:val="1"/>
      <w:numFmt w:val="decimal"/>
      <w:lvlText w:val="%4."/>
      <w:lvlJc w:val="left"/>
      <w:pPr>
        <w:ind w:left="4104" w:hanging="360"/>
      </w:pPr>
    </w:lvl>
    <w:lvl w:ilvl="4" w:tplc="04150019">
      <w:start w:val="1"/>
      <w:numFmt w:val="lowerLetter"/>
      <w:lvlText w:val="%5."/>
      <w:lvlJc w:val="left"/>
      <w:pPr>
        <w:ind w:left="4824" w:hanging="360"/>
      </w:pPr>
    </w:lvl>
    <w:lvl w:ilvl="5" w:tplc="0415001B">
      <w:start w:val="1"/>
      <w:numFmt w:val="lowerRoman"/>
      <w:lvlText w:val="%6."/>
      <w:lvlJc w:val="right"/>
      <w:pPr>
        <w:ind w:left="5544" w:hanging="180"/>
      </w:pPr>
    </w:lvl>
    <w:lvl w:ilvl="6" w:tplc="0415000F">
      <w:start w:val="1"/>
      <w:numFmt w:val="decimal"/>
      <w:lvlText w:val="%7."/>
      <w:lvlJc w:val="left"/>
      <w:pPr>
        <w:ind w:left="6264" w:hanging="360"/>
      </w:pPr>
    </w:lvl>
    <w:lvl w:ilvl="7" w:tplc="04150019">
      <w:start w:val="1"/>
      <w:numFmt w:val="lowerLetter"/>
      <w:lvlText w:val="%8."/>
      <w:lvlJc w:val="left"/>
      <w:pPr>
        <w:ind w:left="6984" w:hanging="360"/>
      </w:pPr>
    </w:lvl>
    <w:lvl w:ilvl="8" w:tplc="0415001B">
      <w:start w:val="1"/>
      <w:numFmt w:val="lowerRoman"/>
      <w:lvlText w:val="%9."/>
      <w:lvlJc w:val="right"/>
      <w:pPr>
        <w:ind w:left="7704" w:hanging="180"/>
      </w:pPr>
    </w:lvl>
  </w:abstractNum>
  <w:abstractNum w:abstractNumId="9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4BEE"/>
    <w:multiLevelType w:val="hybridMultilevel"/>
    <w:tmpl w:val="443E4E88"/>
    <w:lvl w:ilvl="0" w:tplc="04626D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A27EC2"/>
    <w:multiLevelType w:val="hybridMultilevel"/>
    <w:tmpl w:val="70C0118A"/>
    <w:lvl w:ilvl="0" w:tplc="CD5A79F0">
      <w:start w:val="1"/>
      <w:numFmt w:val="bullet"/>
      <w:lvlText w:val=""/>
      <w:lvlJc w:val="left"/>
      <w:pPr>
        <w:ind w:left="18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F23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3E5890"/>
    <w:multiLevelType w:val="hybridMultilevel"/>
    <w:tmpl w:val="BFEEB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18"/>
  </w:num>
  <w:num w:numId="14">
    <w:abstractNumId w:val="16"/>
  </w:num>
  <w:num w:numId="15">
    <w:abstractNumId w:val="14"/>
  </w:num>
  <w:num w:numId="16">
    <w:abstractNumId w:val="8"/>
  </w:num>
  <w:num w:numId="17">
    <w:abstractNumId w:val="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0AA"/>
    <w:rsid w:val="000060D1"/>
    <w:rsid w:val="00010910"/>
    <w:rsid w:val="0001102F"/>
    <w:rsid w:val="00052128"/>
    <w:rsid w:val="0005574B"/>
    <w:rsid w:val="000627D5"/>
    <w:rsid w:val="00084C08"/>
    <w:rsid w:val="00095845"/>
    <w:rsid w:val="000A3D7D"/>
    <w:rsid w:val="000A79DD"/>
    <w:rsid w:val="000E1086"/>
    <w:rsid w:val="000E3F42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28CA"/>
    <w:rsid w:val="00246D6C"/>
    <w:rsid w:val="002709EC"/>
    <w:rsid w:val="002769A3"/>
    <w:rsid w:val="002825D1"/>
    <w:rsid w:val="0028462C"/>
    <w:rsid w:val="00291EAC"/>
    <w:rsid w:val="002A373C"/>
    <w:rsid w:val="002A4CDA"/>
    <w:rsid w:val="002B521F"/>
    <w:rsid w:val="002B63F4"/>
    <w:rsid w:val="002B6AAC"/>
    <w:rsid w:val="002D3AAE"/>
    <w:rsid w:val="002F30C0"/>
    <w:rsid w:val="002F3D55"/>
    <w:rsid w:val="00307607"/>
    <w:rsid w:val="00310423"/>
    <w:rsid w:val="003227B6"/>
    <w:rsid w:val="00340510"/>
    <w:rsid w:val="003469D9"/>
    <w:rsid w:val="003706A3"/>
    <w:rsid w:val="0037166F"/>
    <w:rsid w:val="00373462"/>
    <w:rsid w:val="00373777"/>
    <w:rsid w:val="0038079B"/>
    <w:rsid w:val="00381F14"/>
    <w:rsid w:val="00393A54"/>
    <w:rsid w:val="003A05E9"/>
    <w:rsid w:val="003A297A"/>
    <w:rsid w:val="003C273D"/>
    <w:rsid w:val="003C5CEB"/>
    <w:rsid w:val="003D0443"/>
    <w:rsid w:val="00415BC2"/>
    <w:rsid w:val="00431A1A"/>
    <w:rsid w:val="00446306"/>
    <w:rsid w:val="00475E8B"/>
    <w:rsid w:val="0048138B"/>
    <w:rsid w:val="004E7BEE"/>
    <w:rsid w:val="004F0709"/>
    <w:rsid w:val="004F77F6"/>
    <w:rsid w:val="005009C8"/>
    <w:rsid w:val="00514DD4"/>
    <w:rsid w:val="0053154B"/>
    <w:rsid w:val="00575AC6"/>
    <w:rsid w:val="00592D82"/>
    <w:rsid w:val="005A453C"/>
    <w:rsid w:val="005C478F"/>
    <w:rsid w:val="005E3697"/>
    <w:rsid w:val="006035EE"/>
    <w:rsid w:val="00617333"/>
    <w:rsid w:val="00624B0A"/>
    <w:rsid w:val="00640916"/>
    <w:rsid w:val="00655657"/>
    <w:rsid w:val="00664B34"/>
    <w:rsid w:val="00666DFA"/>
    <w:rsid w:val="0068235D"/>
    <w:rsid w:val="00694B56"/>
    <w:rsid w:val="006A2524"/>
    <w:rsid w:val="006A63DA"/>
    <w:rsid w:val="006D3329"/>
    <w:rsid w:val="0070221D"/>
    <w:rsid w:val="00707DDF"/>
    <w:rsid w:val="00731330"/>
    <w:rsid w:val="007421FA"/>
    <w:rsid w:val="00762261"/>
    <w:rsid w:val="007779A4"/>
    <w:rsid w:val="00784ABD"/>
    <w:rsid w:val="007A04DE"/>
    <w:rsid w:val="007B477E"/>
    <w:rsid w:val="007D1005"/>
    <w:rsid w:val="007D318C"/>
    <w:rsid w:val="007F515C"/>
    <w:rsid w:val="00807F9A"/>
    <w:rsid w:val="00841E96"/>
    <w:rsid w:val="008423FF"/>
    <w:rsid w:val="008549BD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32EAE"/>
    <w:rsid w:val="0094067A"/>
    <w:rsid w:val="00946C9D"/>
    <w:rsid w:val="00950559"/>
    <w:rsid w:val="00951705"/>
    <w:rsid w:val="0095686F"/>
    <w:rsid w:val="009610DE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21192"/>
    <w:rsid w:val="00A24318"/>
    <w:rsid w:val="00A34727"/>
    <w:rsid w:val="00A35645"/>
    <w:rsid w:val="00A43FC0"/>
    <w:rsid w:val="00A47876"/>
    <w:rsid w:val="00A51261"/>
    <w:rsid w:val="00A54D54"/>
    <w:rsid w:val="00AB7093"/>
    <w:rsid w:val="00AC4CC3"/>
    <w:rsid w:val="00AD034B"/>
    <w:rsid w:val="00AD6E43"/>
    <w:rsid w:val="00AD7182"/>
    <w:rsid w:val="00AF48B4"/>
    <w:rsid w:val="00AF7FE8"/>
    <w:rsid w:val="00B04140"/>
    <w:rsid w:val="00B46011"/>
    <w:rsid w:val="00B53EBA"/>
    <w:rsid w:val="00B67BFE"/>
    <w:rsid w:val="00B81619"/>
    <w:rsid w:val="00BA0680"/>
    <w:rsid w:val="00BB6759"/>
    <w:rsid w:val="00BC5183"/>
    <w:rsid w:val="00BE32C3"/>
    <w:rsid w:val="00C00695"/>
    <w:rsid w:val="00C31410"/>
    <w:rsid w:val="00C5234D"/>
    <w:rsid w:val="00C53EFD"/>
    <w:rsid w:val="00C67235"/>
    <w:rsid w:val="00C67507"/>
    <w:rsid w:val="00C94319"/>
    <w:rsid w:val="00CD421A"/>
    <w:rsid w:val="00CD4BC6"/>
    <w:rsid w:val="00CD63B1"/>
    <w:rsid w:val="00CF1962"/>
    <w:rsid w:val="00CF316B"/>
    <w:rsid w:val="00D02595"/>
    <w:rsid w:val="00D0351B"/>
    <w:rsid w:val="00D04346"/>
    <w:rsid w:val="00D13E06"/>
    <w:rsid w:val="00D157C1"/>
    <w:rsid w:val="00D6152C"/>
    <w:rsid w:val="00D63CB8"/>
    <w:rsid w:val="00D745D3"/>
    <w:rsid w:val="00D80062"/>
    <w:rsid w:val="00DA1663"/>
    <w:rsid w:val="00DB09A5"/>
    <w:rsid w:val="00DB591D"/>
    <w:rsid w:val="00DB6256"/>
    <w:rsid w:val="00DC29B7"/>
    <w:rsid w:val="00DC6389"/>
    <w:rsid w:val="00DC6BBA"/>
    <w:rsid w:val="00DD5801"/>
    <w:rsid w:val="00DF2968"/>
    <w:rsid w:val="00E02FFD"/>
    <w:rsid w:val="00E032E2"/>
    <w:rsid w:val="00E25FDD"/>
    <w:rsid w:val="00E2783F"/>
    <w:rsid w:val="00E34674"/>
    <w:rsid w:val="00E445F7"/>
    <w:rsid w:val="00E524B0"/>
    <w:rsid w:val="00E57CCD"/>
    <w:rsid w:val="00E60FD6"/>
    <w:rsid w:val="00E63AAB"/>
    <w:rsid w:val="00E67EA9"/>
    <w:rsid w:val="00EA011A"/>
    <w:rsid w:val="00EB4588"/>
    <w:rsid w:val="00EB513D"/>
    <w:rsid w:val="00ED6B6C"/>
    <w:rsid w:val="00EE7AF2"/>
    <w:rsid w:val="00F10E2E"/>
    <w:rsid w:val="00F11175"/>
    <w:rsid w:val="00F11484"/>
    <w:rsid w:val="00F15C60"/>
    <w:rsid w:val="00F21F05"/>
    <w:rsid w:val="00F23402"/>
    <w:rsid w:val="00F24304"/>
    <w:rsid w:val="00F24902"/>
    <w:rsid w:val="00F473C9"/>
    <w:rsid w:val="00F47820"/>
    <w:rsid w:val="00F6183F"/>
    <w:rsid w:val="00F66951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NormalnyWeb">
    <w:name w:val="Normal (Web)"/>
    <w:basedOn w:val="Normalny"/>
    <w:uiPriority w:val="99"/>
    <w:semiHidden/>
    <w:rsid w:val="00CD421A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445F7"/>
    <w:pPr>
      <w:widowControl w:val="0"/>
      <w:autoSpaceDE w:val="0"/>
      <w:autoSpaceDN w:val="0"/>
      <w:adjustRightInd w:val="0"/>
      <w:spacing w:before="0"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E445F7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839</Words>
  <Characters>5038</Characters>
  <Application>Microsoft Office Word</Application>
  <DocSecurity>0</DocSecurity>
  <Lines>41</Lines>
  <Paragraphs>11</Paragraphs>
  <ScaleCrop>false</ScaleCrop>
  <Company>WODIiP OPOLE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mhejduk</cp:lastModifiedBy>
  <cp:revision>17</cp:revision>
  <cp:lastPrinted>2012-02-23T08:18:00Z</cp:lastPrinted>
  <dcterms:created xsi:type="dcterms:W3CDTF">2012-02-15T14:49:00Z</dcterms:created>
  <dcterms:modified xsi:type="dcterms:W3CDTF">2012-08-23T08:56:00Z</dcterms:modified>
</cp:coreProperties>
</file>