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33" w:rsidRDefault="00617333" w:rsidP="009E097F">
      <w:pPr>
        <w:tabs>
          <w:tab w:val="left" w:pos="5355"/>
        </w:tabs>
        <w:spacing w:before="0" w:after="0"/>
      </w:pPr>
    </w:p>
    <w:p w:rsidR="00C9172E" w:rsidRPr="00C9172E" w:rsidRDefault="00C9172E" w:rsidP="00C9172E">
      <w:pPr>
        <w:tabs>
          <w:tab w:val="center" w:pos="4536"/>
          <w:tab w:val="right" w:pos="9072"/>
        </w:tabs>
        <w:spacing w:before="0" w:after="0" w:line="360" w:lineRule="auto"/>
        <w:jc w:val="right"/>
        <w:rPr>
          <w:rFonts w:ascii="Arial" w:hAnsi="Arial" w:cs="Arial"/>
        </w:rPr>
      </w:pPr>
      <w:r w:rsidRPr="00C9172E">
        <w:rPr>
          <w:rFonts w:ascii="Arial" w:hAnsi="Arial" w:cs="Arial"/>
        </w:rPr>
        <w:t>Opole, dn. 24.07.2013 r.</w:t>
      </w:r>
    </w:p>
    <w:p w:rsidR="00C9172E" w:rsidRPr="00C9172E" w:rsidRDefault="00C9172E" w:rsidP="00C9172E">
      <w:pPr>
        <w:spacing w:before="0" w:after="0" w:line="240" w:lineRule="auto"/>
        <w:rPr>
          <w:rFonts w:ascii="Arial" w:hAnsi="Arial" w:cs="Arial"/>
        </w:rPr>
      </w:pPr>
      <w:r w:rsidRPr="00C9172E">
        <w:rPr>
          <w:rFonts w:ascii="Arial" w:hAnsi="Arial" w:cs="Arial"/>
        </w:rPr>
        <w:t>29/ZP/RCRE/POKL9.1.2/2013</w:t>
      </w:r>
    </w:p>
    <w:p w:rsidR="00472833" w:rsidRPr="00472833" w:rsidRDefault="00472833" w:rsidP="00D53988">
      <w:pPr>
        <w:keepNext/>
        <w:spacing w:before="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833" w:rsidRPr="00472833" w:rsidRDefault="00472833" w:rsidP="00D53988">
      <w:pPr>
        <w:keepNext/>
        <w:spacing w:before="0" w:after="0" w:line="240" w:lineRule="auto"/>
        <w:ind w:left="4248" w:firstLine="708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28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Wykonawcy </w:t>
      </w:r>
    </w:p>
    <w:p w:rsidR="00472833" w:rsidRPr="00472833" w:rsidRDefault="00472833" w:rsidP="00472833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72E" w:rsidRPr="00C9172E" w:rsidRDefault="00C9172E" w:rsidP="00C9172E">
      <w:pPr>
        <w:shd w:val="clear" w:color="auto" w:fill="FFFFFF"/>
        <w:spacing w:before="0" w:after="0" w:line="240" w:lineRule="auto"/>
        <w:ind w:left="993" w:hanging="993"/>
        <w:jc w:val="both"/>
        <w:rPr>
          <w:rFonts w:ascii="Arial" w:hAnsi="Arial" w:cs="Arial"/>
          <w:i/>
          <w:u w:val="single"/>
        </w:rPr>
      </w:pPr>
      <w:r w:rsidRPr="00C9172E">
        <w:rPr>
          <w:rFonts w:ascii="Arial" w:hAnsi="Arial" w:cs="Arial"/>
          <w:i/>
        </w:rPr>
        <w:t xml:space="preserve">Dotyczy: </w:t>
      </w:r>
      <w:r w:rsidRPr="00C9172E">
        <w:rPr>
          <w:rFonts w:ascii="Arial" w:hAnsi="Arial" w:cs="Arial"/>
          <w:i/>
          <w:u w:val="single"/>
        </w:rPr>
        <w:t>Przetargu nieograniczonego usługę edukacyjną - przeprowadzenie zajęć w gospoda</w:t>
      </w:r>
      <w:r w:rsidRPr="00C9172E">
        <w:rPr>
          <w:rFonts w:ascii="Arial" w:hAnsi="Arial" w:cs="Arial"/>
          <w:i/>
          <w:u w:val="single"/>
        </w:rPr>
        <w:t>r</w:t>
      </w:r>
      <w:r w:rsidRPr="00C9172E">
        <w:rPr>
          <w:rFonts w:ascii="Arial" w:hAnsi="Arial" w:cs="Arial"/>
          <w:i/>
          <w:u w:val="single"/>
        </w:rPr>
        <w:t>stwach edukacyjnych na potrzeby projektu pod nazwą Fascynujący świat nauki i techn</w:t>
      </w:r>
      <w:r>
        <w:rPr>
          <w:rFonts w:ascii="Arial" w:hAnsi="Arial" w:cs="Arial"/>
          <w:i/>
          <w:u w:val="single"/>
        </w:rPr>
        <w:t>o</w:t>
      </w:r>
      <w:r w:rsidRPr="00C9172E">
        <w:rPr>
          <w:rFonts w:ascii="Arial" w:hAnsi="Arial" w:cs="Arial"/>
          <w:i/>
          <w:u w:val="single"/>
        </w:rPr>
        <w:t>logii</w:t>
      </w:r>
    </w:p>
    <w:p w:rsidR="00472833" w:rsidRPr="00472833" w:rsidRDefault="00472833" w:rsidP="00472833">
      <w:pPr>
        <w:spacing w:before="0" w:after="0" w:line="240" w:lineRule="auto"/>
        <w:ind w:left="900" w:right="-170" w:hanging="900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ind w:left="900" w:right="-170" w:hanging="900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ind w:right="-108" w:firstLine="709"/>
        <w:rPr>
          <w:rFonts w:ascii="Arial" w:hAnsi="Arial" w:cs="Arial"/>
        </w:rPr>
      </w:pPr>
      <w:r w:rsidRPr="00472833">
        <w:rPr>
          <w:rFonts w:ascii="Arial" w:hAnsi="Arial" w:cs="Arial"/>
        </w:rPr>
        <w:t>Działając na podstawie art. 38 ust. 4 ustawy z dnia 29 stycznia 2004 r. Prawo zamówień p</w:t>
      </w:r>
      <w:r w:rsidRPr="00472833">
        <w:rPr>
          <w:rFonts w:ascii="Arial" w:hAnsi="Arial" w:cs="Arial"/>
        </w:rPr>
        <w:t>u</w:t>
      </w:r>
      <w:r w:rsidRPr="00472833">
        <w:rPr>
          <w:rFonts w:ascii="Arial" w:hAnsi="Arial" w:cs="Arial"/>
        </w:rPr>
        <w:t xml:space="preserve">blicznych (tekst jednolity  </w:t>
      </w:r>
      <w:proofErr w:type="spellStart"/>
      <w:r w:rsidRPr="00472833">
        <w:rPr>
          <w:rFonts w:ascii="Arial" w:hAnsi="Arial" w:cs="Arial"/>
        </w:rPr>
        <w:t>Dz.U</w:t>
      </w:r>
      <w:proofErr w:type="spellEnd"/>
      <w:r w:rsidRPr="00472833">
        <w:rPr>
          <w:rFonts w:ascii="Arial" w:hAnsi="Arial" w:cs="Arial"/>
        </w:rPr>
        <w:t xml:space="preserve">. z 2010 r Nr 113., poz. 759 z </w:t>
      </w:r>
      <w:proofErr w:type="spellStart"/>
      <w:r w:rsidRPr="00472833">
        <w:rPr>
          <w:rFonts w:ascii="Arial" w:hAnsi="Arial" w:cs="Arial"/>
        </w:rPr>
        <w:t>późn</w:t>
      </w:r>
      <w:proofErr w:type="spellEnd"/>
      <w:r w:rsidRPr="00472833">
        <w:rPr>
          <w:rFonts w:ascii="Arial" w:hAnsi="Arial" w:cs="Arial"/>
        </w:rPr>
        <w:t>. zm.) zamawiający dokonuje m</w:t>
      </w:r>
      <w:r w:rsidRPr="00472833">
        <w:rPr>
          <w:rFonts w:ascii="Arial" w:hAnsi="Arial" w:cs="Arial"/>
        </w:rPr>
        <w:t>o</w:t>
      </w:r>
      <w:r w:rsidRPr="00472833">
        <w:rPr>
          <w:rFonts w:ascii="Arial" w:hAnsi="Arial" w:cs="Arial"/>
        </w:rPr>
        <w:t>dyfikacji SIWZ.</w:t>
      </w:r>
    </w:p>
    <w:p w:rsidR="00472833" w:rsidRPr="00472833" w:rsidRDefault="00472833" w:rsidP="00472833">
      <w:pPr>
        <w:spacing w:before="0" w:after="0" w:line="240" w:lineRule="auto"/>
        <w:rPr>
          <w:rFonts w:ascii="Arial" w:hAnsi="Arial" w:cs="Arial"/>
        </w:rPr>
      </w:pPr>
    </w:p>
    <w:p w:rsidR="00C9172E" w:rsidRDefault="00472833" w:rsidP="00472833">
      <w:pPr>
        <w:spacing w:before="0" w:after="0" w:line="240" w:lineRule="auto"/>
        <w:ind w:right="-108"/>
        <w:rPr>
          <w:rFonts w:ascii="Arial" w:hAnsi="Arial" w:cs="Arial"/>
        </w:rPr>
      </w:pPr>
      <w:r w:rsidRPr="00472833">
        <w:rPr>
          <w:rFonts w:ascii="Arial" w:hAnsi="Arial" w:cs="Arial"/>
        </w:rPr>
        <w:t xml:space="preserve">Mianowicie </w:t>
      </w:r>
      <w:r w:rsidR="00C9172E">
        <w:rPr>
          <w:rFonts w:ascii="Arial" w:hAnsi="Arial" w:cs="Arial"/>
        </w:rPr>
        <w:t xml:space="preserve">zamawiający dokonuje </w:t>
      </w:r>
      <w:r w:rsidR="00D53988">
        <w:rPr>
          <w:rFonts w:ascii="Arial" w:hAnsi="Arial" w:cs="Arial"/>
        </w:rPr>
        <w:t>korekty</w:t>
      </w:r>
      <w:r w:rsidR="00C9172E">
        <w:rPr>
          <w:rFonts w:ascii="Arial" w:hAnsi="Arial" w:cs="Arial"/>
        </w:rPr>
        <w:t xml:space="preserve"> omyłek w załącznikach do </w:t>
      </w:r>
      <w:proofErr w:type="spellStart"/>
      <w:r w:rsidR="00C9172E">
        <w:rPr>
          <w:rFonts w:ascii="Arial" w:hAnsi="Arial" w:cs="Arial"/>
        </w:rPr>
        <w:t>siwz</w:t>
      </w:r>
      <w:proofErr w:type="spellEnd"/>
      <w:r w:rsidR="00C9172E">
        <w:rPr>
          <w:rFonts w:ascii="Arial" w:hAnsi="Arial" w:cs="Arial"/>
        </w:rPr>
        <w:t xml:space="preserve">, </w:t>
      </w:r>
      <w:r w:rsidR="007344BD">
        <w:rPr>
          <w:rFonts w:ascii="Arial" w:hAnsi="Arial" w:cs="Arial"/>
        </w:rPr>
        <w:t xml:space="preserve">dotyczących części </w:t>
      </w:r>
      <w:r w:rsidR="00D53988">
        <w:rPr>
          <w:rFonts w:ascii="Arial" w:hAnsi="Arial" w:cs="Arial"/>
        </w:rPr>
        <w:t xml:space="preserve">III i V </w:t>
      </w:r>
      <w:r w:rsidR="00C9172E">
        <w:rPr>
          <w:rFonts w:ascii="Arial" w:hAnsi="Arial" w:cs="Arial"/>
        </w:rPr>
        <w:t>tj.:</w:t>
      </w:r>
    </w:p>
    <w:p w:rsidR="00C9172E" w:rsidRPr="007344BD" w:rsidRDefault="007344BD" w:rsidP="007344BD">
      <w:pPr>
        <w:pStyle w:val="Akapitzlist"/>
        <w:numPr>
          <w:ilvl w:val="0"/>
          <w:numId w:val="25"/>
        </w:numPr>
        <w:tabs>
          <w:tab w:val="left" w:pos="5700"/>
        </w:tabs>
        <w:spacing w:before="0" w:after="0" w:line="240" w:lineRule="auto"/>
        <w:ind w:right="-108"/>
        <w:rPr>
          <w:rFonts w:ascii="Arial" w:hAnsi="Arial" w:cs="Arial"/>
        </w:rPr>
      </w:pPr>
      <w:r w:rsidRPr="007344BD">
        <w:rPr>
          <w:rFonts w:ascii="Arial" w:hAnsi="Arial" w:cs="Arial"/>
        </w:rPr>
        <w:t xml:space="preserve">W </w:t>
      </w:r>
      <w:r w:rsidR="00D53988">
        <w:rPr>
          <w:rFonts w:ascii="Arial" w:hAnsi="Arial" w:cs="Arial"/>
        </w:rPr>
        <w:t>treści scenariusza dotyczącego</w:t>
      </w:r>
      <w:r w:rsidRPr="007344BD">
        <w:rPr>
          <w:rFonts w:ascii="Arial" w:hAnsi="Arial" w:cs="Arial"/>
        </w:rPr>
        <w:t xml:space="preserve"> </w:t>
      </w:r>
      <w:r w:rsidRPr="0046479F">
        <w:rPr>
          <w:rFonts w:ascii="Arial" w:hAnsi="Arial" w:cs="Arial"/>
          <w:b/>
        </w:rPr>
        <w:t>części</w:t>
      </w:r>
      <w:r w:rsidR="00D53988" w:rsidRPr="0046479F">
        <w:rPr>
          <w:rFonts w:ascii="Arial" w:hAnsi="Arial" w:cs="Arial"/>
          <w:b/>
        </w:rPr>
        <w:t xml:space="preserve"> III</w:t>
      </w:r>
      <w:r w:rsidRPr="007344BD">
        <w:rPr>
          <w:rFonts w:ascii="Arial" w:hAnsi="Arial" w:cs="Arial"/>
        </w:rPr>
        <w:t xml:space="preserve"> – </w:t>
      </w:r>
      <w:r w:rsidR="00D53988">
        <w:rPr>
          <w:rFonts w:ascii="Arial" w:hAnsi="Arial" w:cs="Arial"/>
        </w:rPr>
        <w:t xml:space="preserve">w załączniku nr </w:t>
      </w:r>
      <w:r w:rsidRPr="007344BD">
        <w:rPr>
          <w:rFonts w:ascii="Arial" w:hAnsi="Arial" w:cs="Arial"/>
        </w:rPr>
        <w:t>2c (w wersji elektronicznej plik oznaczo</w:t>
      </w:r>
      <w:r w:rsidR="0078780C">
        <w:rPr>
          <w:rFonts w:ascii="Arial" w:hAnsi="Arial" w:cs="Arial"/>
        </w:rPr>
        <w:t>ny 2c_</w:t>
      </w:r>
      <w:r w:rsidRPr="007344BD">
        <w:rPr>
          <w:rFonts w:ascii="Arial" w:hAnsi="Arial" w:cs="Arial"/>
        </w:rPr>
        <w:t>1)</w:t>
      </w:r>
    </w:p>
    <w:p w:rsidR="00472833" w:rsidRPr="007344BD" w:rsidRDefault="00472833" w:rsidP="00472833">
      <w:pPr>
        <w:spacing w:before="0" w:after="0" w:line="240" w:lineRule="auto"/>
        <w:rPr>
          <w:rFonts w:ascii="Arial" w:hAnsi="Arial" w:cs="Arial"/>
        </w:rPr>
      </w:pPr>
      <w:r w:rsidRPr="007344BD">
        <w:rPr>
          <w:rFonts w:ascii="Arial" w:hAnsi="Arial" w:cs="Arial"/>
        </w:rPr>
        <w:t>Jest:</w:t>
      </w:r>
    </w:p>
    <w:p w:rsidR="00472833" w:rsidRPr="007344BD" w:rsidRDefault="007344BD" w:rsidP="00472833">
      <w:pPr>
        <w:spacing w:before="0" w:after="0" w:line="240" w:lineRule="auto"/>
        <w:rPr>
          <w:i/>
        </w:rPr>
      </w:pPr>
      <w:r w:rsidRPr="007344BD">
        <w:rPr>
          <w:i/>
        </w:rPr>
        <w:t>- p</w:t>
      </w:r>
      <w:r w:rsidRPr="007344BD">
        <w:rPr>
          <w:rFonts w:cs="Calibri"/>
          <w:i/>
        </w:rPr>
        <w:t xml:space="preserve">oznawanie różnych tekstów kultur, odpowiednich  dla   stopnia rozwoju emocjonalnego i intelektualnego dziecka – przedstawienie teatralne na podstawie utworu Maliny </w:t>
      </w:r>
      <w:proofErr w:type="spellStart"/>
      <w:r w:rsidRPr="007344BD">
        <w:rPr>
          <w:rFonts w:cs="Calibri"/>
          <w:i/>
        </w:rPr>
        <w:t>Prześlugi</w:t>
      </w:r>
      <w:proofErr w:type="spellEnd"/>
      <w:r w:rsidRPr="007344BD">
        <w:rPr>
          <w:rFonts w:cs="Calibri"/>
          <w:i/>
        </w:rPr>
        <w:t xml:space="preserve"> „Pręcik”</w:t>
      </w:r>
      <w:r w:rsidRPr="007344BD">
        <w:rPr>
          <w:rFonts w:eastAsia="Times New Roman"/>
          <w:bCs/>
          <w:i/>
          <w:color w:val="333333"/>
          <w:lang w:eastAsia="pl-PL"/>
        </w:rPr>
        <w:t>;</w:t>
      </w:r>
    </w:p>
    <w:p w:rsidR="007344BD" w:rsidRPr="007344BD" w:rsidRDefault="007344BD" w:rsidP="007344BD">
      <w:pPr>
        <w:spacing w:before="0" w:after="0" w:line="240" w:lineRule="auto"/>
        <w:contextualSpacing/>
        <w:rPr>
          <w:i/>
        </w:rPr>
      </w:pPr>
      <w:r w:rsidRPr="007344BD">
        <w:rPr>
          <w:i/>
        </w:rPr>
        <w:t xml:space="preserve">- spektakl teatralny na temat relacji międzyludzkich na podstawie utworu Maliny </w:t>
      </w:r>
      <w:proofErr w:type="spellStart"/>
      <w:r w:rsidRPr="007344BD">
        <w:rPr>
          <w:i/>
        </w:rPr>
        <w:t>Prześlugi</w:t>
      </w:r>
      <w:proofErr w:type="spellEnd"/>
      <w:r w:rsidRPr="007344BD">
        <w:rPr>
          <w:i/>
        </w:rPr>
        <w:t xml:space="preserve"> „Pręcik”</w:t>
      </w:r>
    </w:p>
    <w:p w:rsidR="00472833" w:rsidRPr="007344BD" w:rsidRDefault="00472833" w:rsidP="00472833">
      <w:pPr>
        <w:spacing w:before="0" w:after="0" w:line="240" w:lineRule="auto"/>
        <w:rPr>
          <w:rFonts w:ascii="Arial" w:hAnsi="Arial" w:cs="Arial"/>
        </w:rPr>
      </w:pPr>
    </w:p>
    <w:p w:rsidR="00472833" w:rsidRPr="00163681" w:rsidRDefault="00472833" w:rsidP="00472833">
      <w:pPr>
        <w:spacing w:before="0" w:after="0" w:line="240" w:lineRule="auto"/>
        <w:rPr>
          <w:rFonts w:ascii="Arial" w:hAnsi="Arial" w:cs="Arial"/>
          <w:u w:val="single"/>
        </w:rPr>
      </w:pPr>
      <w:r w:rsidRPr="00163681">
        <w:rPr>
          <w:rFonts w:ascii="Arial" w:hAnsi="Arial" w:cs="Arial"/>
          <w:u w:val="single"/>
        </w:rPr>
        <w:t xml:space="preserve">Powinno być: </w:t>
      </w:r>
    </w:p>
    <w:p w:rsidR="00472833" w:rsidRPr="007344BD" w:rsidRDefault="007344BD" w:rsidP="007344BD">
      <w:pPr>
        <w:spacing w:before="0" w:after="200"/>
        <w:contextualSpacing/>
        <w:rPr>
          <w:i/>
        </w:rPr>
      </w:pPr>
      <w:r w:rsidRPr="007344BD">
        <w:rPr>
          <w:i/>
        </w:rPr>
        <w:t>- p</w:t>
      </w:r>
      <w:r w:rsidRPr="007344BD">
        <w:rPr>
          <w:rFonts w:cs="Calibri"/>
          <w:i/>
        </w:rPr>
        <w:t xml:space="preserve">oznawanie różnych tekstów kultur, odpowiednich  dla   stopnia rozwoju emocjonalnego i intelektualnego dziecka – przedstawienie teatralne </w:t>
      </w:r>
      <w:r w:rsidRPr="007344BD">
        <w:rPr>
          <w:rFonts w:cs="Calibri"/>
          <w:i/>
          <w:color w:val="FF0000"/>
        </w:rPr>
        <w:t xml:space="preserve">na </w:t>
      </w:r>
      <w:r w:rsidRPr="007344BD">
        <w:rPr>
          <w:i/>
          <w:color w:val="FF0000"/>
        </w:rPr>
        <w:t>temat relacji międzyludzkich</w:t>
      </w:r>
      <w:r w:rsidRPr="007344BD">
        <w:rPr>
          <w:i/>
        </w:rPr>
        <w:t xml:space="preserve"> </w:t>
      </w:r>
      <w:r w:rsidRPr="007344BD">
        <w:rPr>
          <w:rFonts w:cs="Calibri"/>
          <w:i/>
        </w:rPr>
        <w:t xml:space="preserve">na podstawie </w:t>
      </w:r>
      <w:r w:rsidRPr="007344BD">
        <w:rPr>
          <w:rFonts w:cs="Calibri"/>
          <w:i/>
          <w:color w:val="FF0000"/>
        </w:rPr>
        <w:t xml:space="preserve">wybranego </w:t>
      </w:r>
      <w:r w:rsidRPr="007344BD">
        <w:rPr>
          <w:rFonts w:cs="Calibri"/>
          <w:i/>
        </w:rPr>
        <w:t xml:space="preserve">utworu </w:t>
      </w:r>
      <w:r w:rsidRPr="007344BD">
        <w:rPr>
          <w:rFonts w:cs="Calibri"/>
          <w:i/>
          <w:color w:val="FF0000"/>
        </w:rPr>
        <w:t>np.</w:t>
      </w:r>
      <w:r w:rsidRPr="007344BD">
        <w:rPr>
          <w:rFonts w:cs="Calibri"/>
          <w:i/>
        </w:rPr>
        <w:t xml:space="preserve"> Maliny </w:t>
      </w:r>
      <w:proofErr w:type="spellStart"/>
      <w:r w:rsidRPr="007344BD">
        <w:rPr>
          <w:rFonts w:cs="Calibri"/>
          <w:i/>
        </w:rPr>
        <w:t>Prześlugi</w:t>
      </w:r>
      <w:proofErr w:type="spellEnd"/>
      <w:r w:rsidRPr="007344BD">
        <w:rPr>
          <w:rFonts w:cs="Calibri"/>
          <w:i/>
        </w:rPr>
        <w:t xml:space="preserve"> „Pręcik”</w:t>
      </w:r>
      <w:r w:rsidRPr="007344BD">
        <w:rPr>
          <w:rFonts w:eastAsia="Times New Roman"/>
          <w:bCs/>
          <w:i/>
          <w:color w:val="333333"/>
          <w:lang w:eastAsia="pl-PL"/>
        </w:rPr>
        <w:t>;</w:t>
      </w:r>
    </w:p>
    <w:p w:rsidR="007344BD" w:rsidRPr="007344BD" w:rsidRDefault="007344BD" w:rsidP="007344BD">
      <w:pPr>
        <w:spacing w:before="0" w:after="0" w:line="240" w:lineRule="auto"/>
        <w:contextualSpacing/>
        <w:rPr>
          <w:rFonts w:ascii="Arial" w:hAnsi="Arial" w:cs="Arial"/>
        </w:rPr>
      </w:pPr>
      <w:r w:rsidRPr="007344BD">
        <w:rPr>
          <w:i/>
        </w:rPr>
        <w:t xml:space="preserve">- spektakl teatralny na temat relacji międzyludzkich na podstawie </w:t>
      </w:r>
      <w:r w:rsidRPr="007344BD">
        <w:rPr>
          <w:i/>
          <w:color w:val="FF0000"/>
        </w:rPr>
        <w:t xml:space="preserve">wybranego </w:t>
      </w:r>
      <w:r w:rsidRPr="007344BD">
        <w:rPr>
          <w:i/>
        </w:rPr>
        <w:t xml:space="preserve">utworu </w:t>
      </w:r>
      <w:r w:rsidRPr="007344BD">
        <w:rPr>
          <w:i/>
          <w:color w:val="FF0000"/>
        </w:rPr>
        <w:t>np.</w:t>
      </w:r>
      <w:r w:rsidRPr="007344BD">
        <w:rPr>
          <w:i/>
        </w:rPr>
        <w:t xml:space="preserve"> Maliny </w:t>
      </w:r>
      <w:proofErr w:type="spellStart"/>
      <w:r w:rsidRPr="007344BD">
        <w:rPr>
          <w:i/>
        </w:rPr>
        <w:t>Prześlugi</w:t>
      </w:r>
      <w:proofErr w:type="spellEnd"/>
      <w:r w:rsidRPr="007344BD">
        <w:rPr>
          <w:i/>
        </w:rPr>
        <w:t xml:space="preserve"> „Pręcik” </w:t>
      </w:r>
      <w:r w:rsidRPr="007344BD">
        <w:rPr>
          <w:i/>
          <w:color w:val="FF0000"/>
        </w:rPr>
        <w:t>(dopuszcza się inne utwory o wskazanej tematyce)</w:t>
      </w:r>
      <w:r>
        <w:rPr>
          <w:i/>
          <w:color w:val="FF0000"/>
        </w:rPr>
        <w:t>.</w:t>
      </w:r>
    </w:p>
    <w:p w:rsidR="007344BD" w:rsidRPr="007344BD" w:rsidRDefault="007344BD" w:rsidP="007344BD">
      <w:pPr>
        <w:spacing w:before="0" w:after="0" w:line="240" w:lineRule="auto"/>
        <w:rPr>
          <w:rFonts w:ascii="Arial" w:hAnsi="Arial" w:cs="Arial"/>
        </w:rPr>
      </w:pPr>
    </w:p>
    <w:p w:rsidR="00163681" w:rsidRPr="00163681" w:rsidRDefault="00163681" w:rsidP="0046479F">
      <w:pPr>
        <w:pStyle w:val="Akapitzlist"/>
        <w:numPr>
          <w:ilvl w:val="0"/>
          <w:numId w:val="25"/>
        </w:numPr>
        <w:tabs>
          <w:tab w:val="left" w:pos="5700"/>
        </w:tabs>
        <w:spacing w:before="0" w:after="0" w:line="240" w:lineRule="auto"/>
        <w:ind w:right="-108"/>
        <w:rPr>
          <w:rFonts w:ascii="Arial" w:hAnsi="Arial" w:cs="Arial"/>
        </w:rPr>
      </w:pPr>
      <w:r w:rsidRPr="00163681">
        <w:rPr>
          <w:rFonts w:ascii="Arial" w:hAnsi="Arial" w:cs="Arial"/>
        </w:rPr>
        <w:t xml:space="preserve">W </w:t>
      </w:r>
      <w:r w:rsidR="00D53988">
        <w:rPr>
          <w:rFonts w:ascii="Arial" w:hAnsi="Arial" w:cs="Arial"/>
        </w:rPr>
        <w:t>treści scenariusza</w:t>
      </w:r>
      <w:r w:rsidRPr="00163681">
        <w:rPr>
          <w:rFonts w:ascii="Arial" w:hAnsi="Arial" w:cs="Arial"/>
        </w:rPr>
        <w:t xml:space="preserve"> dotyczą</w:t>
      </w:r>
      <w:r w:rsidR="00D53988">
        <w:rPr>
          <w:rFonts w:ascii="Arial" w:hAnsi="Arial" w:cs="Arial"/>
        </w:rPr>
        <w:t>cego</w:t>
      </w:r>
      <w:r w:rsidRPr="00163681">
        <w:rPr>
          <w:rFonts w:ascii="Arial" w:hAnsi="Arial" w:cs="Arial"/>
        </w:rPr>
        <w:t xml:space="preserve"> </w:t>
      </w:r>
      <w:r w:rsidRPr="0046479F">
        <w:rPr>
          <w:rFonts w:ascii="Arial" w:hAnsi="Arial" w:cs="Arial"/>
          <w:b/>
        </w:rPr>
        <w:t>części</w:t>
      </w:r>
      <w:r w:rsidR="00D53988" w:rsidRPr="0046479F">
        <w:rPr>
          <w:rFonts w:ascii="Arial" w:hAnsi="Arial" w:cs="Arial"/>
          <w:b/>
        </w:rPr>
        <w:t xml:space="preserve"> V</w:t>
      </w:r>
      <w:r w:rsidR="00D53988">
        <w:rPr>
          <w:rFonts w:ascii="Arial" w:hAnsi="Arial" w:cs="Arial"/>
        </w:rPr>
        <w:t xml:space="preserve"> – załączniku nr </w:t>
      </w:r>
      <w:r w:rsidRPr="00163681">
        <w:rPr>
          <w:rFonts w:ascii="Arial" w:hAnsi="Arial" w:cs="Arial"/>
        </w:rPr>
        <w:t>2e</w:t>
      </w:r>
      <w:r w:rsidRPr="00163681">
        <w:rPr>
          <w:rFonts w:ascii="Arial" w:hAnsi="Arial" w:cs="Arial"/>
        </w:rPr>
        <w:t xml:space="preserve"> (w wersji elektronicznej plik oznaczo</w:t>
      </w:r>
      <w:r w:rsidRPr="00163681">
        <w:rPr>
          <w:rFonts w:ascii="Arial" w:hAnsi="Arial" w:cs="Arial"/>
        </w:rPr>
        <w:t xml:space="preserve">ny </w:t>
      </w:r>
      <w:r w:rsidR="0078780C" w:rsidRPr="0046479F">
        <w:rPr>
          <w:rFonts w:ascii="Arial" w:hAnsi="Arial" w:cs="Arial"/>
        </w:rPr>
        <w:t>2e_</w:t>
      </w:r>
      <w:r w:rsidRPr="0046479F">
        <w:rPr>
          <w:rFonts w:ascii="Arial" w:hAnsi="Arial" w:cs="Arial"/>
        </w:rPr>
        <w:t>2</w:t>
      </w:r>
      <w:r w:rsidRPr="00163681">
        <w:rPr>
          <w:rFonts w:ascii="Arial" w:hAnsi="Arial" w:cs="Arial"/>
        </w:rPr>
        <w:t>)</w:t>
      </w:r>
    </w:p>
    <w:p w:rsidR="00163681" w:rsidRDefault="00163681" w:rsidP="00163681">
      <w:pPr>
        <w:spacing w:before="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344BD">
        <w:rPr>
          <w:rFonts w:ascii="Arial" w:hAnsi="Arial" w:cs="Arial"/>
        </w:rPr>
        <w:t>Jest</w:t>
      </w:r>
      <w:bookmarkStart w:id="0" w:name="_GoBack"/>
      <w:bookmarkEnd w:id="0"/>
    </w:p>
    <w:p w:rsidR="00163681" w:rsidRPr="00163681" w:rsidRDefault="00163681" w:rsidP="00163681">
      <w:pPr>
        <w:spacing w:before="0" w:after="0" w:line="240" w:lineRule="auto"/>
        <w:contextualSpacing/>
        <w:rPr>
          <w:b/>
          <w:i/>
        </w:rPr>
      </w:pPr>
      <w:r w:rsidRPr="00163681">
        <w:rPr>
          <w:b/>
          <w:i/>
        </w:rPr>
        <w:t xml:space="preserve">Temat zajęć </w:t>
      </w:r>
    </w:p>
    <w:p w:rsidR="00163681" w:rsidRPr="00163681" w:rsidRDefault="00163681" w:rsidP="00163681">
      <w:pPr>
        <w:spacing w:before="0" w:after="0" w:line="240" w:lineRule="auto"/>
        <w:contextualSpacing/>
        <w:rPr>
          <w:i/>
        </w:rPr>
      </w:pPr>
      <w:r w:rsidRPr="00163681">
        <w:rPr>
          <w:i/>
        </w:rPr>
        <w:t>(na 4</w:t>
      </w:r>
      <w:r w:rsidRPr="00163681">
        <w:rPr>
          <w:i/>
        </w:rPr>
        <w:t>h dydaktyczn</w:t>
      </w:r>
      <w:r w:rsidRPr="00163681">
        <w:rPr>
          <w:i/>
        </w:rPr>
        <w:t>e</w:t>
      </w:r>
      <w:r w:rsidRPr="00163681">
        <w:rPr>
          <w:i/>
        </w:rPr>
        <w:t>)</w:t>
      </w:r>
    </w:p>
    <w:p w:rsidR="0046479F" w:rsidRDefault="0046479F" w:rsidP="00163681">
      <w:pPr>
        <w:spacing w:before="0" w:after="0" w:line="240" w:lineRule="auto"/>
        <w:rPr>
          <w:rFonts w:ascii="Arial" w:hAnsi="Arial" w:cs="Arial"/>
          <w:u w:val="single"/>
        </w:rPr>
      </w:pPr>
    </w:p>
    <w:p w:rsidR="00163681" w:rsidRPr="00163681" w:rsidRDefault="00163681" w:rsidP="00163681">
      <w:pPr>
        <w:spacing w:before="0" w:after="0" w:line="240" w:lineRule="auto"/>
        <w:rPr>
          <w:rFonts w:ascii="Arial" w:hAnsi="Arial" w:cs="Arial"/>
          <w:u w:val="single"/>
        </w:rPr>
      </w:pPr>
      <w:r w:rsidRPr="00163681">
        <w:rPr>
          <w:rFonts w:ascii="Arial" w:hAnsi="Arial" w:cs="Arial"/>
          <w:u w:val="single"/>
        </w:rPr>
        <w:t xml:space="preserve">Powinno być: </w:t>
      </w:r>
    </w:p>
    <w:p w:rsidR="00163681" w:rsidRPr="00163681" w:rsidRDefault="00163681" w:rsidP="00163681">
      <w:pPr>
        <w:spacing w:before="0" w:after="0" w:line="240" w:lineRule="auto"/>
        <w:contextualSpacing/>
        <w:rPr>
          <w:b/>
          <w:i/>
        </w:rPr>
      </w:pPr>
      <w:r w:rsidRPr="00163681">
        <w:rPr>
          <w:b/>
          <w:i/>
        </w:rPr>
        <w:t xml:space="preserve">Temat zajęć </w:t>
      </w:r>
    </w:p>
    <w:p w:rsidR="00163681" w:rsidRPr="00163681" w:rsidRDefault="00163681" w:rsidP="00163681">
      <w:pPr>
        <w:spacing w:before="0" w:after="0" w:line="240" w:lineRule="auto"/>
        <w:contextualSpacing/>
        <w:rPr>
          <w:i/>
          <w:color w:val="FF0000"/>
        </w:rPr>
      </w:pPr>
      <w:r w:rsidRPr="00163681">
        <w:rPr>
          <w:i/>
          <w:color w:val="FF0000"/>
        </w:rPr>
        <w:t>(na 6h dydaktycznych)</w:t>
      </w:r>
    </w:p>
    <w:p w:rsidR="00163681" w:rsidRPr="00472833" w:rsidRDefault="00163681" w:rsidP="00472833">
      <w:pPr>
        <w:spacing w:before="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72833" w:rsidRPr="0046479F" w:rsidRDefault="00472833" w:rsidP="0046479F">
      <w:pPr>
        <w:tabs>
          <w:tab w:val="left" w:pos="5700"/>
        </w:tabs>
        <w:spacing w:before="0" w:after="0" w:line="240" w:lineRule="auto"/>
        <w:ind w:right="-108"/>
        <w:rPr>
          <w:rFonts w:ascii="Arial" w:hAnsi="Arial" w:cs="Arial"/>
        </w:rPr>
      </w:pPr>
      <w:r w:rsidRPr="0046479F">
        <w:rPr>
          <w:rFonts w:ascii="Arial" w:hAnsi="Arial" w:cs="Arial"/>
        </w:rPr>
        <w:t>Powyższe zmiany stają się integralną częścią SIWZ i należy je uwzględnić, składając ofertę.</w:t>
      </w:r>
      <w:r w:rsidR="0064344C" w:rsidRPr="0046479F">
        <w:rPr>
          <w:rFonts w:ascii="Arial" w:hAnsi="Arial" w:cs="Arial"/>
        </w:rPr>
        <w:t xml:space="preserve"> W z</w:t>
      </w:r>
      <w:r w:rsidR="0064344C" w:rsidRPr="0046479F">
        <w:rPr>
          <w:rFonts w:ascii="Arial" w:hAnsi="Arial" w:cs="Arial"/>
        </w:rPr>
        <w:t>a</w:t>
      </w:r>
      <w:r w:rsidR="0064344C" w:rsidRPr="0046479F">
        <w:rPr>
          <w:rFonts w:ascii="Arial" w:hAnsi="Arial" w:cs="Arial"/>
        </w:rPr>
        <w:t>łączeniu zał</w:t>
      </w:r>
      <w:r w:rsidR="0078780C" w:rsidRPr="0046479F">
        <w:rPr>
          <w:rFonts w:ascii="Arial" w:hAnsi="Arial" w:cs="Arial"/>
        </w:rPr>
        <w:t>ączniki 2c_1 i 2e_</w:t>
      </w:r>
      <w:r w:rsidR="0064344C" w:rsidRPr="0046479F">
        <w:rPr>
          <w:rFonts w:ascii="Arial" w:hAnsi="Arial" w:cs="Arial"/>
        </w:rPr>
        <w:t>2 uwzględniające powyższe zmiany.</w:t>
      </w:r>
    </w:p>
    <w:p w:rsidR="00472833" w:rsidRPr="00472833" w:rsidRDefault="00472833" w:rsidP="00472833">
      <w:pPr>
        <w:spacing w:before="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ind w:left="5387"/>
        <w:jc w:val="both"/>
        <w:rPr>
          <w:rFonts w:ascii="Arial" w:eastAsia="Times New Roman" w:hAnsi="Arial" w:cs="Arial"/>
          <w:b/>
          <w:i/>
          <w:lang w:eastAsia="pl-PL"/>
        </w:rPr>
      </w:pPr>
      <w:r w:rsidRPr="00472833">
        <w:rPr>
          <w:rFonts w:ascii="Arial" w:eastAsia="Times New Roman" w:hAnsi="Arial" w:cs="Arial"/>
          <w:b/>
          <w:i/>
          <w:lang w:eastAsia="pl-PL"/>
        </w:rPr>
        <w:t>Dyrektor:</w:t>
      </w:r>
    </w:p>
    <w:p w:rsidR="00472833" w:rsidRPr="00D53988" w:rsidRDefault="00472833" w:rsidP="00D53988">
      <w:pPr>
        <w:spacing w:before="0" w:after="0" w:line="240" w:lineRule="auto"/>
        <w:rPr>
          <w:rFonts w:ascii="Times New Roman" w:hAnsi="Times New Roman"/>
          <w:b/>
          <w:i/>
        </w:rPr>
      </w:pP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  <w:t xml:space="preserve">      </w:t>
      </w:r>
      <w:r w:rsidR="00D53988">
        <w:rPr>
          <w:rFonts w:ascii="Arial" w:eastAsia="Times New Roman" w:hAnsi="Arial" w:cs="Arial"/>
          <w:b/>
          <w:i/>
          <w:lang w:eastAsia="pl-PL"/>
        </w:rPr>
        <w:t xml:space="preserve">  mgr Lesław Tomczak</w:t>
      </w:r>
    </w:p>
    <w:p w:rsidR="0046605F" w:rsidRDefault="0046605F" w:rsidP="009E097F">
      <w:pPr>
        <w:tabs>
          <w:tab w:val="left" w:pos="5355"/>
        </w:tabs>
        <w:spacing w:before="0" w:after="0"/>
      </w:pPr>
    </w:p>
    <w:sectPr w:rsidR="0046605F" w:rsidSect="00D57E27"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08" w:rsidRDefault="006A3A08" w:rsidP="002070AA">
      <w:pPr>
        <w:spacing w:before="0" w:after="0" w:line="240" w:lineRule="auto"/>
      </w:pPr>
      <w:r>
        <w:separator/>
      </w:r>
    </w:p>
  </w:endnote>
  <w:endnote w:type="continuationSeparator" w:id="0">
    <w:p w:rsidR="006A3A08" w:rsidRDefault="006A3A0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596056" wp14:editId="28D1995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BF446C5" wp14:editId="354BB4D4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4650ADF" wp14:editId="235EEF65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0C12BC21" wp14:editId="45C7E793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6B30B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="001D5082"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46479F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08" w:rsidRDefault="006A3A08" w:rsidP="002070AA">
      <w:pPr>
        <w:spacing w:before="0" w:after="0" w:line="240" w:lineRule="auto"/>
      </w:pPr>
      <w:r>
        <w:separator/>
      </w:r>
    </w:p>
  </w:footnote>
  <w:footnote w:type="continuationSeparator" w:id="0">
    <w:p w:rsidR="006A3A08" w:rsidRDefault="006A3A08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34C61"/>
    <w:multiLevelType w:val="hybridMultilevel"/>
    <w:tmpl w:val="D39EE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B666F"/>
    <w:multiLevelType w:val="hybridMultilevel"/>
    <w:tmpl w:val="3C04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3"/>
  </w:num>
  <w:num w:numId="10">
    <w:abstractNumId w:val="16"/>
  </w:num>
  <w:num w:numId="11">
    <w:abstractNumId w:val="18"/>
  </w:num>
  <w:num w:numId="12">
    <w:abstractNumId w:val="1"/>
  </w:num>
  <w:num w:numId="13">
    <w:abstractNumId w:val="24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358ED"/>
    <w:rsid w:val="00143E73"/>
    <w:rsid w:val="001464FE"/>
    <w:rsid w:val="00163681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B77CA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65D83"/>
    <w:rsid w:val="002709EC"/>
    <w:rsid w:val="002769A3"/>
    <w:rsid w:val="00290C97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479F"/>
    <w:rsid w:val="0046605F"/>
    <w:rsid w:val="00472833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7BEE"/>
    <w:rsid w:val="004F0709"/>
    <w:rsid w:val="004F7273"/>
    <w:rsid w:val="004F77F6"/>
    <w:rsid w:val="00512A51"/>
    <w:rsid w:val="00514DD4"/>
    <w:rsid w:val="00516468"/>
    <w:rsid w:val="0053154B"/>
    <w:rsid w:val="00575AC6"/>
    <w:rsid w:val="00592D82"/>
    <w:rsid w:val="005A453C"/>
    <w:rsid w:val="005A705A"/>
    <w:rsid w:val="005C1749"/>
    <w:rsid w:val="005C478F"/>
    <w:rsid w:val="005C5AB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344C"/>
    <w:rsid w:val="00655657"/>
    <w:rsid w:val="00666B67"/>
    <w:rsid w:val="00666DFA"/>
    <w:rsid w:val="006733E0"/>
    <w:rsid w:val="0068235D"/>
    <w:rsid w:val="00685206"/>
    <w:rsid w:val="006A2524"/>
    <w:rsid w:val="006A3A08"/>
    <w:rsid w:val="006A63DA"/>
    <w:rsid w:val="006B30B2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344BD"/>
    <w:rsid w:val="007421FA"/>
    <w:rsid w:val="00746D38"/>
    <w:rsid w:val="00772D5F"/>
    <w:rsid w:val="007779A4"/>
    <w:rsid w:val="00784ABD"/>
    <w:rsid w:val="0078780C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45B5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86BE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4073D"/>
    <w:rsid w:val="00C50272"/>
    <w:rsid w:val="00C5234D"/>
    <w:rsid w:val="00C53EFD"/>
    <w:rsid w:val="00C626E8"/>
    <w:rsid w:val="00C67507"/>
    <w:rsid w:val="00C74E2B"/>
    <w:rsid w:val="00C81321"/>
    <w:rsid w:val="00C9172E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3988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1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8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6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65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144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0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1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91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76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5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49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370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53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13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94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7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886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32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66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67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8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02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15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784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73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328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73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23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67A2-6194-4F71-879D-0BA23B5B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2.dotx</Template>
  <TotalTime>24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1765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</cp:lastModifiedBy>
  <cp:revision>9</cp:revision>
  <cp:lastPrinted>2013-05-31T08:33:00Z</cp:lastPrinted>
  <dcterms:created xsi:type="dcterms:W3CDTF">2013-07-23T22:11:00Z</dcterms:created>
  <dcterms:modified xsi:type="dcterms:W3CDTF">2013-07-23T22:37:00Z</dcterms:modified>
</cp:coreProperties>
</file>