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B1291A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5.08</w:t>
      </w:r>
      <w:r w:rsidR="0004756C">
        <w:rPr>
          <w:rFonts w:eastAsia="Times New Roman" w:cs="Times New Roman"/>
          <w:b/>
          <w:snapToGrid w:val="0"/>
          <w:sz w:val="28"/>
          <w:szCs w:val="28"/>
          <w:lang w:eastAsia="pl-PL"/>
        </w:rPr>
        <w:t>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E51A3" w:rsidRDefault="00EB4257" w:rsidP="00EE51A3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3B1574" w:rsidRDefault="00AB1E41" w:rsidP="00AB1E41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 w:rsidRPr="00AB1E41">
        <w:rPr>
          <w:rFonts w:ascii="Calibri Light" w:eastAsia="Times New Roman" w:hAnsi="Calibri Light" w:cs="Calibri Light"/>
          <w:b/>
          <w:sz w:val="24"/>
          <w:szCs w:val="36"/>
        </w:rPr>
        <w:t xml:space="preserve">Specjalista ds. sieci dokształcania i rozwoju zawodowego instruktorów praktycznej nauki zawodu i nauczycieli, systemu walidacji i certyfikacji </w:t>
      </w:r>
    </w:p>
    <w:p w:rsidR="00EB4257" w:rsidRPr="003B1574" w:rsidRDefault="003B1574" w:rsidP="003B1574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>w projekcie</w:t>
      </w:r>
      <w:r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9.2.1</w:t>
      </w: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pn. „</w:t>
      </w:r>
      <w:r w:rsidR="0004756C"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Opolskie szkolnictwo zawodowe bliżej rynku pracy 2”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AB1E41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 etat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</w:t>
      </w:r>
      <w:r w:rsidR="00AB1E41">
        <w:rPr>
          <w:rFonts w:eastAsia="Times New Roman" w:cs="Times New Roman"/>
          <w:b/>
          <w:i/>
          <w:sz w:val="24"/>
          <w:szCs w:val="24"/>
          <w:lang w:eastAsia="pl-PL"/>
        </w:rPr>
        <w:t>( Kierunki: pedagogiczne ścisłe, informatyka, fizyka, matematyka)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="00B1291A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5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  <w:r w:rsidR="003B1574">
        <w:rPr>
          <w:rFonts w:eastAsia="Times New Roman" w:cs="Times New Roman"/>
          <w:snapToGrid w:val="0"/>
          <w:sz w:val="28"/>
          <w:szCs w:val="28"/>
          <w:lang w:eastAsia="pl-PL"/>
        </w:rPr>
        <w:t xml:space="preserve">/ </w:t>
      </w:r>
      <w:r w:rsidR="00AB1E41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3</w:t>
      </w:r>
      <w:r w:rsidR="003B1574" w:rsidRP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lata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lastRenderedPageBreak/>
        <w:t>Zakres wykonywanych zadań :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prowadzenie szkoleń dla szkół z zakresu tworzenia programów praktyk i staży dla nauczycieli,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prowadzenie warsztatów przygotowujących nauczycieli do odbycia praktyk,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opracowanie raportu ewaluacyjnego po zakończonej realizacji praktyk i staży nauczycieli,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tworzenie materiałów szkoleniowych na potrzeby platformy e-learningowej dla nauczycieli i instruktorów praktycznej nauki zawodu,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opracowanie programów zajęć w laboratoriach RCRE,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opracowanie programów wyjazdów studyjnych na specjalistyczne targi dla uczniów różnych branż zawodowych,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stworzenie szczegółowego programu 2 obozów naukowych dla uczniów,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przeprowadzenie warsztatów dla uczestników obozów naukowych,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opracowanie merytoryczne wzorów dokumentów certyfikujących nauczycieli i instruktorów praktycznej nauki zawodu,</w:t>
      </w:r>
    </w:p>
    <w:p w:rsid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opracowanie raportu ewaluacyjnego po zakończonych ww. działaniach wspierających nauczycieli i uczniów,</w:t>
      </w:r>
    </w:p>
    <w:p w:rsidR="00AB1E41" w:rsidRPr="00AB1E41" w:rsidRDefault="00AB1E41" w:rsidP="00AB1E41">
      <w:pPr>
        <w:numPr>
          <w:ilvl w:val="0"/>
          <w:numId w:val="5"/>
        </w:numPr>
        <w:tabs>
          <w:tab w:val="left" w:pos="330"/>
        </w:tabs>
        <w:spacing w:after="0" w:line="240" w:lineRule="auto"/>
        <w:ind w:left="851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wdrożenie wyników ewaluacji i opracowanie standardu certyfikowania nauczycieli i instruktorów praktycznej nauki zawodu.</w:t>
      </w:r>
    </w:p>
    <w:p w:rsidR="00B1291A" w:rsidRPr="00B1291A" w:rsidRDefault="00B1291A" w:rsidP="00B1291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Calibri" w:hAnsi="Calibri Light" w:cs="Times New Roman"/>
          <w:szCs w:val="20"/>
        </w:rPr>
      </w:pPr>
      <w:r>
        <w:rPr>
          <w:rFonts w:ascii="Calibri Light" w:eastAsia="Calibri" w:hAnsi="Calibri Light" w:cs="Times New Roman"/>
          <w:szCs w:val="20"/>
        </w:rPr>
        <w:t>inne zadania zlecone przez kierownika projektu 9.2.1.</w:t>
      </w:r>
    </w:p>
    <w:p w:rsidR="003B1574" w:rsidRPr="003B1574" w:rsidRDefault="003B1574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</w:t>
      </w:r>
      <w:r w:rsidR="00AB1E4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95226" w:rsidRPr="003E78F6" w:rsidRDefault="003B1574" w:rsidP="003E78F6">
      <w:pPr>
        <w:rPr>
          <w:rFonts w:eastAsia="Times New Roman" w:cstheme="minorHAnsi"/>
          <w:b/>
          <w:sz w:val="24"/>
          <w:szCs w:val="24"/>
          <w:u w:val="single"/>
        </w:rPr>
      </w:pPr>
      <w:r w:rsidRPr="003E78F6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 xml:space="preserve"> S</w:t>
      </w:r>
      <w:r w:rsidR="003E78F6" w:rsidRPr="003E78F6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>pecjalista</w:t>
      </w:r>
      <w:r w:rsidR="003E78F6" w:rsidRPr="003E78F6">
        <w:rPr>
          <w:rFonts w:eastAsia="Times New Roman" w:cstheme="minorHAnsi"/>
          <w:b/>
          <w:sz w:val="24"/>
          <w:szCs w:val="24"/>
          <w:u w:val="single"/>
        </w:rPr>
        <w:t xml:space="preserve"> ds. sieci dokształcania i rozwoju zawodowego instruktorów praktycznej nauki zawodu i nauczycieli, sys</w:t>
      </w:r>
      <w:r w:rsidR="003E78F6" w:rsidRPr="003E78F6">
        <w:rPr>
          <w:rFonts w:eastAsia="Times New Roman" w:cstheme="minorHAnsi"/>
          <w:b/>
          <w:sz w:val="24"/>
          <w:szCs w:val="24"/>
          <w:u w:val="single"/>
        </w:rPr>
        <w:t xml:space="preserve">temu walidacji i certyfikacji </w:t>
      </w:r>
      <w:r w:rsidR="00B1291A" w:rsidRPr="003E78F6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 xml:space="preserve"> w projekcie </w:t>
      </w:r>
      <w:r w:rsidRPr="003E78F6">
        <w:rPr>
          <w:rFonts w:eastAsia="Times New Roman" w:cstheme="minorHAnsi"/>
          <w:b/>
          <w:i/>
          <w:snapToGrid w:val="0"/>
          <w:sz w:val="24"/>
          <w:szCs w:val="24"/>
          <w:u w:val="single"/>
          <w:lang w:eastAsia="pl-PL"/>
        </w:rPr>
        <w:t>9.2.1</w:t>
      </w:r>
      <w:bookmarkStart w:id="0" w:name="_GoBack"/>
      <w:bookmarkEnd w:id="0"/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lastRenderedPageBreak/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B1291A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16</w:t>
      </w:r>
      <w:r w:rsidR="0004756C">
        <w:rPr>
          <w:rFonts w:eastAsia="Times New Roman" w:cs="Times New Roman"/>
          <w:b/>
          <w:snapToGrid w:val="0"/>
          <w:sz w:val="28"/>
          <w:szCs w:val="28"/>
          <w:lang w:eastAsia="pl-PL"/>
        </w:rPr>
        <w:t>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B1291A" w:rsidP="004443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21D70" w:rsidRPr="00C21D70">
        <w:rPr>
          <w:b/>
          <w:sz w:val="24"/>
          <w:szCs w:val="24"/>
        </w:rPr>
        <w:t>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 xml:space="preserve">mgr </w:t>
      </w:r>
      <w:r w:rsidR="00B1291A">
        <w:rPr>
          <w:b/>
          <w:sz w:val="24"/>
          <w:szCs w:val="24"/>
        </w:rPr>
        <w:t xml:space="preserve">Lesław Tomczak 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096546"/>
    <w:rsid w:val="00111661"/>
    <w:rsid w:val="0023621C"/>
    <w:rsid w:val="00255CC8"/>
    <w:rsid w:val="003438FF"/>
    <w:rsid w:val="003B1574"/>
    <w:rsid w:val="003E78F6"/>
    <w:rsid w:val="0044433A"/>
    <w:rsid w:val="00477B1A"/>
    <w:rsid w:val="006E701F"/>
    <w:rsid w:val="00AB1E41"/>
    <w:rsid w:val="00B1291A"/>
    <w:rsid w:val="00B95226"/>
    <w:rsid w:val="00C21D70"/>
    <w:rsid w:val="00D97209"/>
    <w:rsid w:val="00E630D0"/>
    <w:rsid w:val="00EB4257"/>
    <w:rsid w:val="00EE51A3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4</cp:revision>
  <cp:lastPrinted>2016-08-05T11:19:00Z</cp:lastPrinted>
  <dcterms:created xsi:type="dcterms:W3CDTF">2016-08-05T10:54:00Z</dcterms:created>
  <dcterms:modified xsi:type="dcterms:W3CDTF">2016-08-05T11:19:00Z</dcterms:modified>
</cp:coreProperties>
</file>