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013E08" w:rsidRDefault="00B10D40" w:rsidP="00013E08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1A6323">
        <w:rPr>
          <w:rFonts w:asciiTheme="minorHAnsi" w:hAnsiTheme="minorHAnsi"/>
          <w:sz w:val="22"/>
          <w:szCs w:val="22"/>
        </w:rPr>
        <w:t>26.11.2015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812EF9" w:rsidRPr="0004054C">
        <w:rPr>
          <w:rFonts w:cs="Arial"/>
          <w:b/>
          <w:sz w:val="22"/>
          <w:szCs w:val="22"/>
        </w:rPr>
        <w:t xml:space="preserve">usługę </w:t>
      </w:r>
      <w:r w:rsidR="00696A81" w:rsidRPr="0004054C">
        <w:rPr>
          <w:rFonts w:cs="Arial"/>
          <w:b/>
          <w:bCs/>
          <w:sz w:val="22"/>
          <w:szCs w:val="22"/>
        </w:rPr>
        <w:t xml:space="preserve">ubezpieczenia </w:t>
      </w:r>
      <w:r w:rsidR="00410D30" w:rsidRPr="0004054C">
        <w:rPr>
          <w:rFonts w:cs="Arial"/>
          <w:b/>
          <w:bCs/>
          <w:sz w:val="22"/>
          <w:szCs w:val="22"/>
        </w:rPr>
        <w:t>dla</w:t>
      </w:r>
      <w:r w:rsidR="00812EF9" w:rsidRPr="0004054C">
        <w:rPr>
          <w:rFonts w:cs="Arial"/>
          <w:b/>
          <w:bCs/>
          <w:sz w:val="22"/>
          <w:szCs w:val="22"/>
        </w:rPr>
        <w:t xml:space="preserve"> 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043BA3">
        <w:rPr>
          <w:rFonts w:cs="Times New Roman"/>
          <w:b/>
          <w:sz w:val="22"/>
          <w:szCs w:val="22"/>
        </w:rPr>
        <w:t xml:space="preserve">usługi 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ubezpieczenia </w:t>
      </w:r>
      <w:r w:rsidR="00410D30">
        <w:rPr>
          <w:rFonts w:cs="Times New Roman"/>
          <w:b/>
          <w:bCs/>
          <w:sz w:val="22"/>
          <w:szCs w:val="22"/>
        </w:rPr>
        <w:t>dla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Regionalnego Centrum Rozwoju Edukacji</w:t>
      </w:r>
    </w:p>
    <w:p w:rsidR="00B10D40" w:rsidRPr="00043BA3" w:rsidRDefault="00B10D40" w:rsidP="00B10D40">
      <w:pPr>
        <w:rPr>
          <w:rFonts w:cs="Times New Roman"/>
          <w:sz w:val="22"/>
          <w:szCs w:val="22"/>
        </w:rPr>
      </w:pPr>
      <w:r w:rsidRPr="00043BA3">
        <w:rPr>
          <w:rFonts w:cs="Times New Roman"/>
          <w:sz w:val="22"/>
          <w:szCs w:val="22"/>
        </w:rPr>
        <w:t>1. Szczegółowy opis przedmiotu zamówienia:</w:t>
      </w:r>
    </w:p>
    <w:p w:rsidR="00812EF9" w:rsidRPr="00410D30" w:rsidRDefault="00812EF9" w:rsidP="00812EF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043BA3">
        <w:rPr>
          <w:rFonts w:asciiTheme="minorHAnsi" w:hAnsiTheme="minorHAnsi" w:cs="Times New Roman"/>
          <w:color w:val="auto"/>
          <w:sz w:val="22"/>
          <w:szCs w:val="22"/>
        </w:rPr>
        <w:t xml:space="preserve">Przedmiotem zamówienia są </w:t>
      </w:r>
      <w:r w:rsidRPr="00043BA3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="00CF4177" w:rsidRPr="00E558CA">
        <w:rPr>
          <w:rFonts w:ascii="Times New Roman" w:hAnsi="Times New Roman" w:cs="Times New Roman"/>
          <w:b/>
          <w:bCs/>
          <w:sz w:val="22"/>
          <w:szCs w:val="22"/>
        </w:rPr>
        <w:t xml:space="preserve">ubezpieczenia </w:t>
      </w:r>
      <w:r w:rsidR="00410D30">
        <w:rPr>
          <w:rFonts w:ascii="Times New Roman" w:hAnsi="Times New Roman" w:cs="Times New Roman"/>
          <w:b/>
          <w:bCs/>
          <w:sz w:val="22"/>
          <w:szCs w:val="22"/>
        </w:rPr>
        <w:t>dla</w:t>
      </w:r>
      <w:r w:rsidR="00E558CA" w:rsidRPr="00E558C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F4177" w:rsidRPr="00E558CA">
        <w:rPr>
          <w:rFonts w:ascii="Times New Roman" w:hAnsi="Times New Roman" w:cs="Times New Roman"/>
          <w:b/>
          <w:bCs/>
          <w:sz w:val="22"/>
          <w:szCs w:val="22"/>
        </w:rPr>
        <w:t>Regionalnego</w:t>
      </w:r>
      <w:r w:rsidR="00CF4177" w:rsidRPr="00043BA3">
        <w:rPr>
          <w:rFonts w:asciiTheme="minorHAnsi" w:hAnsiTheme="minorHAnsi" w:cs="Times New Roman"/>
          <w:b/>
          <w:bCs/>
          <w:sz w:val="22"/>
          <w:szCs w:val="22"/>
        </w:rPr>
        <w:t xml:space="preserve"> Centrum Rozwoju </w:t>
      </w:r>
      <w:r w:rsidR="00CF4177" w:rsidRPr="00410D30">
        <w:rPr>
          <w:rFonts w:asciiTheme="majorHAnsi" w:hAnsiTheme="majorHAnsi" w:cs="Times New Roman"/>
          <w:b/>
          <w:bCs/>
          <w:sz w:val="22"/>
          <w:szCs w:val="22"/>
        </w:rPr>
        <w:t>Edukacji</w:t>
      </w:r>
      <w:r w:rsidR="0004054C">
        <w:rPr>
          <w:rFonts w:asciiTheme="majorHAnsi" w:hAnsiTheme="majorHAnsi" w:cs="Times New Roman"/>
          <w:b/>
          <w:bCs/>
          <w:sz w:val="22"/>
          <w:szCs w:val="22"/>
        </w:rPr>
        <w:t xml:space="preserve"> tj.: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>Ubezpieczenie mienia od ryzyk wszystkich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>Ubezpieczenie od kradzieży z włamaniem i rabunku z dewastacją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 xml:space="preserve">Ubezpieczenie szyb od stłuczenia i rozbicia 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 xml:space="preserve">Ubezpieczenie sprzętu elektronicznego 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 xml:space="preserve">Ubezpieczenie odpowiedzialności cywilnej z tytułu prowadzonej działalności </w:t>
      </w:r>
    </w:p>
    <w:p w:rsidR="00410D30" w:rsidRPr="00410D30" w:rsidRDefault="00410D30" w:rsidP="00013E08">
      <w:pPr>
        <w:spacing w:before="120" w:line="276" w:lineRule="auto"/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>Szczegółowy opis przedmiotu zamówienia znajduje się w załaczniku nr 1 do zapytania.</w:t>
      </w:r>
    </w:p>
    <w:p w:rsidR="00410D30" w:rsidRPr="00410D30" w:rsidRDefault="00410D30" w:rsidP="00410D30">
      <w:pPr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 xml:space="preserve">66510000-8 </w:t>
      </w:r>
      <w:hyperlink r:id="rId8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ubezpieczeniowe</w:t>
        </w:r>
      </w:hyperlink>
    </w:p>
    <w:p w:rsidR="00410D30" w:rsidRPr="00410D30" w:rsidRDefault="00410D30" w:rsidP="00410D30">
      <w:pPr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 xml:space="preserve">66516000-0 </w:t>
      </w:r>
      <w:hyperlink r:id="rId9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od odpowiedzialności cywilnej</w:t>
        </w:r>
      </w:hyperlink>
    </w:p>
    <w:p w:rsidR="00E558CA" w:rsidRPr="00410D30" w:rsidRDefault="00410D30" w:rsidP="00410D30">
      <w:pPr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 xml:space="preserve">66.51.50.00 </w:t>
      </w:r>
      <w:hyperlink r:id="rId10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od uszkodzenia lub utraty</w:t>
        </w:r>
      </w:hyperlink>
      <w:r w:rsidRPr="00410D30">
        <w:rPr>
          <w:rFonts w:asciiTheme="majorHAnsi" w:hAnsiTheme="majorHAnsi" w:cs="Arial"/>
          <w:sz w:val="22"/>
          <w:szCs w:val="22"/>
        </w:rPr>
        <w:br/>
        <w:t xml:space="preserve">66.51.51.00 </w:t>
      </w:r>
      <w:hyperlink r:id="rId11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od ognia</w:t>
        </w:r>
      </w:hyperlink>
      <w:r w:rsidRPr="00410D30">
        <w:rPr>
          <w:rFonts w:asciiTheme="majorHAnsi" w:hAnsiTheme="majorHAnsi" w:cs="Arial"/>
          <w:sz w:val="22"/>
          <w:szCs w:val="22"/>
        </w:rPr>
        <w:br/>
        <w:t xml:space="preserve">66.51.52.00 </w:t>
      </w:r>
      <w:hyperlink r:id="rId12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własności</w:t>
        </w:r>
      </w:hyperlink>
    </w:p>
    <w:p w:rsidR="00F46272" w:rsidRPr="00F66A29" w:rsidRDefault="00F46272" w:rsidP="00B10D40">
      <w:pPr>
        <w:rPr>
          <w:rFonts w:cs="Arial"/>
          <w:sz w:val="22"/>
          <w:szCs w:val="22"/>
        </w:rPr>
      </w:pPr>
    </w:p>
    <w:p w:rsidR="00C01FD0" w:rsidRPr="00F66A29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nie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F66A29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Termin wykonania przedmiotu zamówienia: </w:t>
      </w:r>
      <w:r w:rsidR="00E3241D" w:rsidRPr="0004054C">
        <w:rPr>
          <w:rFonts w:cs="Arial"/>
          <w:sz w:val="22"/>
          <w:szCs w:val="22"/>
        </w:rPr>
        <w:t xml:space="preserve">od </w:t>
      </w:r>
      <w:r w:rsidR="001A6323">
        <w:rPr>
          <w:rFonts w:cs="Arial"/>
          <w:sz w:val="22"/>
          <w:szCs w:val="22"/>
        </w:rPr>
        <w:t>03.01.2016</w:t>
      </w:r>
      <w:r w:rsidR="00410D30" w:rsidRPr="0004054C">
        <w:rPr>
          <w:rFonts w:cs="Arial"/>
          <w:sz w:val="22"/>
          <w:szCs w:val="22"/>
        </w:rPr>
        <w:t>r.</w:t>
      </w:r>
      <w:r w:rsidR="00E3241D" w:rsidRPr="0004054C">
        <w:rPr>
          <w:rFonts w:cs="Arial"/>
          <w:sz w:val="22"/>
          <w:szCs w:val="22"/>
        </w:rPr>
        <w:t xml:space="preserve"> </w:t>
      </w:r>
      <w:r w:rsidR="00812EF9" w:rsidRPr="0004054C">
        <w:rPr>
          <w:rFonts w:cs="Arial"/>
          <w:sz w:val="22"/>
          <w:szCs w:val="22"/>
        </w:rPr>
        <w:t xml:space="preserve">do </w:t>
      </w:r>
      <w:r w:rsidR="00410D30" w:rsidRPr="0004054C">
        <w:rPr>
          <w:rFonts w:cs="Arial"/>
          <w:sz w:val="22"/>
          <w:szCs w:val="22"/>
        </w:rPr>
        <w:t>02.01.201</w:t>
      </w:r>
      <w:r w:rsidR="001A6323">
        <w:rPr>
          <w:rFonts w:cs="Arial"/>
          <w:sz w:val="22"/>
          <w:szCs w:val="22"/>
        </w:rPr>
        <w:t>7</w:t>
      </w:r>
      <w:r w:rsidR="00812EF9" w:rsidRPr="0004054C">
        <w:rPr>
          <w:rFonts w:cs="Arial"/>
          <w:sz w:val="22"/>
          <w:szCs w:val="22"/>
        </w:rPr>
        <w:t>r</w:t>
      </w:r>
      <w:r w:rsidR="00F46272" w:rsidRPr="0004054C">
        <w:rPr>
          <w:rFonts w:cs="Arial"/>
          <w:sz w:val="22"/>
          <w:szCs w:val="22"/>
        </w:rPr>
        <w:t>.</w:t>
      </w: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F66A29">
        <w:rPr>
          <w:rFonts w:cs="Arial"/>
          <w:sz w:val="22"/>
          <w:szCs w:val="22"/>
        </w:rPr>
        <w:t xml:space="preserve"> przedmiotu zamówienia:</w:t>
      </w: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E3241D"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lastRenderedPageBreak/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F66A29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66A29">
              <w:rPr>
                <w:rFonts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66A29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F66A29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F66A29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04054C" w:rsidRDefault="00B10D40" w:rsidP="00E3241D">
            <w:pPr>
              <w:spacing w:after="120" w:line="276" w:lineRule="auto"/>
              <w:ind w:left="142"/>
              <w:rPr>
                <w:rFonts w:cs="Arial"/>
                <w:sz w:val="22"/>
                <w:szCs w:val="22"/>
              </w:rPr>
            </w:pPr>
            <w:r w:rsidRPr="00F66A29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F66A29">
              <w:rPr>
                <w:rFonts w:cs="Arial"/>
                <w:sz w:val="22"/>
                <w:szCs w:val="22"/>
              </w:rPr>
              <w:t xml:space="preserve">: </w:t>
            </w:r>
            <w:r w:rsidR="00BF6094" w:rsidRPr="0004054C">
              <w:rPr>
                <w:rFonts w:cs="Arial"/>
                <w:sz w:val="22"/>
                <w:szCs w:val="22"/>
              </w:rPr>
              <w:t>od 03.01.201</w:t>
            </w:r>
            <w:r w:rsidR="001A6323">
              <w:rPr>
                <w:rFonts w:cs="Arial"/>
                <w:sz w:val="22"/>
                <w:szCs w:val="22"/>
              </w:rPr>
              <w:t>6r. do 02.01.2017</w:t>
            </w:r>
            <w:r w:rsidR="00BF6094" w:rsidRPr="0004054C">
              <w:rPr>
                <w:rFonts w:cs="Arial"/>
                <w:sz w:val="22"/>
                <w:szCs w:val="22"/>
              </w:rPr>
              <w:t>r.</w:t>
            </w:r>
          </w:p>
          <w:p w:rsidR="00BF6094" w:rsidRDefault="00BF6094" w:rsidP="00BF6094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04054C">
              <w:rPr>
                <w:rFonts w:asciiTheme="minorHAnsi" w:hAnsiTheme="minorHAnsi" w:cs="Arial"/>
                <w:sz w:val="22"/>
                <w:szCs w:val="22"/>
              </w:rPr>
              <w:t>Składka za ubezpieczenie płatna w IV ratach bez zwyżki.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66A29" w:rsidRPr="00043BA3" w:rsidRDefault="00F66A29" w:rsidP="00BF6094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43BA3">
              <w:rPr>
                <w:rFonts w:asciiTheme="minorHAnsi" w:hAnsiTheme="minorHAnsi" w:cs="Arial"/>
                <w:b/>
                <w:sz w:val="22"/>
                <w:szCs w:val="22"/>
              </w:rPr>
              <w:t xml:space="preserve">Do oferty należy dołączyć </w:t>
            </w:r>
            <w:r w:rsidR="00BF2BBE" w:rsidRPr="00043BA3">
              <w:rPr>
                <w:rFonts w:asciiTheme="minorHAnsi" w:hAnsiTheme="minorHAnsi" w:cs="Arial"/>
                <w:b/>
                <w:sz w:val="22"/>
                <w:szCs w:val="22"/>
              </w:rPr>
              <w:t xml:space="preserve">ogólne </w:t>
            </w:r>
            <w:r w:rsidRPr="00043BA3">
              <w:rPr>
                <w:rFonts w:asciiTheme="minorHAnsi" w:hAnsiTheme="minorHAnsi" w:cs="Arial"/>
                <w:b/>
                <w:sz w:val="22"/>
                <w:szCs w:val="22"/>
              </w:rPr>
              <w:t>warunki ubezpieczenia</w:t>
            </w:r>
          </w:p>
        </w:tc>
      </w:tr>
    </w:tbl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13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1A6323">
        <w:rPr>
          <w:rFonts w:asciiTheme="minorHAnsi" w:hAnsiTheme="minorHAnsi" w:cs="Arial"/>
          <w:b/>
          <w:sz w:val="22"/>
          <w:szCs w:val="22"/>
          <w:u w:val="single"/>
        </w:rPr>
        <w:t>04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E3241D" w:rsidRPr="0004054C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9B73C7" w:rsidRPr="0004054C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1A6323">
        <w:rPr>
          <w:rFonts w:asciiTheme="minorHAnsi" w:hAnsiTheme="minorHAnsi" w:cs="Arial"/>
          <w:b/>
          <w:sz w:val="22"/>
          <w:szCs w:val="22"/>
          <w:u w:val="single"/>
        </w:rPr>
        <w:t>.2015</w:t>
      </w:r>
      <w:proofErr w:type="gramStart"/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054C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F62D17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4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F62D17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5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Pr="00C70778" w:rsidRDefault="000F6823" w:rsidP="00043BA3">
      <w:pPr>
        <w:jc w:val="both"/>
        <w:rPr>
          <w:rFonts w:cs="Times New Roman"/>
          <w:sz w:val="22"/>
          <w:szCs w:val="22"/>
        </w:rPr>
      </w:pPr>
      <w:r w:rsidRPr="0004054C">
        <w:rPr>
          <w:rFonts w:cs="Times New Roman"/>
          <w:sz w:val="22"/>
          <w:szCs w:val="22"/>
        </w:rPr>
        <w:t xml:space="preserve">Dodatkowych informacji udziela </w:t>
      </w:r>
      <w:r w:rsidR="004D5F65" w:rsidRPr="0004054C">
        <w:rPr>
          <w:rFonts w:cs="Times New Roman"/>
          <w:sz w:val="22"/>
          <w:szCs w:val="22"/>
        </w:rPr>
        <w:t xml:space="preserve"> b</w:t>
      </w:r>
      <w:r w:rsidR="00E3241D" w:rsidRPr="0004054C">
        <w:rPr>
          <w:rFonts w:cs="Times New Roman"/>
          <w:sz w:val="22"/>
          <w:szCs w:val="22"/>
        </w:rPr>
        <w:t xml:space="preserve">roker ubezpieczeniowy działający w imieniu Regionalnego Centrum Rozwoju Edukacji Pan </w:t>
      </w:r>
      <w:r w:rsidR="004D5F65" w:rsidRPr="0004054C">
        <w:rPr>
          <w:rFonts w:cs="Times New Roman"/>
          <w:sz w:val="22"/>
          <w:szCs w:val="22"/>
        </w:rPr>
        <w:t>Marcin Ciepły Specjalista ds. Ubezpieczeń Nord Partner Sp. z o.o.Oddział we Wrocławiu ul. Racławicka 13; 53-149 Wrocław tel./ fax. (71) 332 34 08 kom. 691 911 868</w:t>
      </w:r>
      <w:r w:rsidR="002C0F73" w:rsidRPr="0004054C">
        <w:rPr>
          <w:rFonts w:cs="Times New Roman"/>
          <w:sz w:val="22"/>
          <w:szCs w:val="22"/>
        </w:rPr>
        <w:t>.</w:t>
      </w:r>
    </w:p>
    <w:p w:rsidR="004D5F65" w:rsidRPr="004D5F65" w:rsidRDefault="004D5F65" w:rsidP="000F6823">
      <w:pPr>
        <w:rPr>
          <w:rFonts w:ascii="Tahoma" w:hAnsi="Tahoma" w:cs="Tahoma"/>
          <w:color w:val="1F497D"/>
          <w:sz w:val="16"/>
          <w:szCs w:val="16"/>
        </w:rPr>
      </w:pPr>
    </w:p>
    <w:p w:rsidR="00A37D8A" w:rsidRPr="00A37D8A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37D8A">
        <w:rPr>
          <w:rFonts w:ascii="Arial" w:hAnsi="Arial" w:cs="Arial"/>
          <w:sz w:val="22"/>
          <w:szCs w:val="22"/>
        </w:rPr>
        <w:t>Z poważaniem</w:t>
      </w:r>
      <w:bookmarkStart w:id="0" w:name="_GoBack"/>
      <w:bookmarkEnd w:id="0"/>
    </w:p>
    <w:p w:rsidR="00A37D8A" w:rsidRPr="00013E08" w:rsidRDefault="00A37D8A" w:rsidP="00A37D8A">
      <w:pPr>
        <w:ind w:left="4248" w:firstLine="5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13E08">
        <w:rPr>
          <w:rFonts w:ascii="Times New Roman" w:hAnsi="Times New Roman" w:cs="Times New Roman"/>
          <w:b/>
          <w:i/>
          <w:sz w:val="22"/>
          <w:szCs w:val="22"/>
        </w:rPr>
        <w:t>Dyrektor</w:t>
      </w:r>
    </w:p>
    <w:p w:rsidR="00C616EB" w:rsidRPr="00013E08" w:rsidRDefault="00A37D8A" w:rsidP="000E66DD">
      <w:pPr>
        <w:ind w:left="4248" w:firstLine="5"/>
        <w:rPr>
          <w:rFonts w:ascii="Times New Roman" w:hAnsi="Times New Roman" w:cs="Times New Roman"/>
          <w:b/>
          <w:i/>
          <w:sz w:val="22"/>
          <w:szCs w:val="22"/>
        </w:rPr>
      </w:pPr>
      <w:r w:rsidRPr="00013E08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mgr Lesław Tomczak</w:t>
      </w:r>
    </w:p>
    <w:sectPr w:rsidR="00C616EB" w:rsidRPr="00013E08" w:rsidSect="000F6823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17" w:rsidRDefault="00F62D17" w:rsidP="00060713">
      <w:r>
        <w:separator/>
      </w:r>
    </w:p>
  </w:endnote>
  <w:endnote w:type="continuationSeparator" w:id="0">
    <w:p w:rsidR="00F62D17" w:rsidRDefault="00F62D17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29" w:rsidRDefault="008B0829" w:rsidP="008B0829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8B0829" w:rsidRDefault="008B0829" w:rsidP="008B0829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8B0829" w:rsidRDefault="008B0829" w:rsidP="008B0829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8B0829" w:rsidRDefault="008B0829" w:rsidP="008B0829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17" w:rsidRDefault="00F62D17" w:rsidP="00060713">
      <w:r>
        <w:separator/>
      </w:r>
    </w:p>
  </w:footnote>
  <w:footnote w:type="continuationSeparator" w:id="0">
    <w:p w:rsidR="00F62D17" w:rsidRDefault="00F62D17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29" w:rsidRDefault="008B0829" w:rsidP="008B0829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7D257F90" wp14:editId="229BB55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013E08" w:rsidRDefault="008B0829" w:rsidP="00013E0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w:pict>
        <v:line id="Łącznik prostoliniowy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<v:shadow on="t" color="black" opacity="24903f" origin=",.5" offset="0,.55556mm"/>
        </v:line>
      </w:pic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51D64"/>
    <w:multiLevelType w:val="hybridMultilevel"/>
    <w:tmpl w:val="BB7AD8F4"/>
    <w:lvl w:ilvl="0" w:tplc="815A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8E74A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</w:num>
  <w:num w:numId="8">
    <w:abstractNumId w:val="12"/>
  </w:num>
  <w:num w:numId="9">
    <w:abstractNumId w:val="1"/>
  </w:num>
  <w:num w:numId="10">
    <w:abstractNumId w:val="20"/>
  </w:num>
  <w:num w:numId="11">
    <w:abstractNumId w:val="18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13"/>
    <w:rsid w:val="0000507F"/>
    <w:rsid w:val="000053EB"/>
    <w:rsid w:val="000132C8"/>
    <w:rsid w:val="00013E08"/>
    <w:rsid w:val="00016B2F"/>
    <w:rsid w:val="000172DF"/>
    <w:rsid w:val="0004054C"/>
    <w:rsid w:val="00043BA3"/>
    <w:rsid w:val="00051319"/>
    <w:rsid w:val="00055D25"/>
    <w:rsid w:val="00060713"/>
    <w:rsid w:val="00062929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A6323"/>
    <w:rsid w:val="001D798D"/>
    <w:rsid w:val="001F017A"/>
    <w:rsid w:val="001F53CE"/>
    <w:rsid w:val="00210FD4"/>
    <w:rsid w:val="00220EB6"/>
    <w:rsid w:val="00232D52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10D30"/>
    <w:rsid w:val="00440C5F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5632D"/>
    <w:rsid w:val="00661472"/>
    <w:rsid w:val="00681CCF"/>
    <w:rsid w:val="00696A81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A2BC1"/>
    <w:rsid w:val="008B0829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B73C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D1517"/>
    <w:rsid w:val="00AE1ECF"/>
    <w:rsid w:val="00AE2485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6931"/>
    <w:rsid w:val="00BF2BBE"/>
    <w:rsid w:val="00BF546E"/>
    <w:rsid w:val="00BF6094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DE7F44"/>
    <w:rsid w:val="00E3241D"/>
    <w:rsid w:val="00E37849"/>
    <w:rsid w:val="00E509EC"/>
    <w:rsid w:val="00E558CA"/>
    <w:rsid w:val="00E57A82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F7C10"/>
    <w:rsid w:val="00F1267D"/>
    <w:rsid w:val="00F218C5"/>
    <w:rsid w:val="00F26E3D"/>
    <w:rsid w:val="00F454D6"/>
    <w:rsid w:val="00F46272"/>
    <w:rsid w:val="00F54F74"/>
    <w:rsid w:val="00F5640E"/>
    <w:rsid w:val="00F62D17"/>
    <w:rsid w:val="00F632BC"/>
    <w:rsid w:val="00F66A29"/>
    <w:rsid w:val="00F77995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69"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ubezpieczeniowe" TargetMode="External"/><Relationship Id="rId13" Type="http://schemas.openxmlformats.org/officeDocument/2006/relationships/hyperlink" Target="mailto:mhejduk@rcre.opolskie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targi.egospodarka.pl/Uslugi-ubezpieczenia-wlasnosc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Uslugi-ubezpieczenia-od-og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rcre.opolskie.pl/511/28/zamowienia-do-30000.html" TargetMode="External"/><Relationship Id="rId10" Type="http://schemas.openxmlformats.org/officeDocument/2006/relationships/hyperlink" Target="http://www.przetargi.egospodarka.pl/Uslugi-ubezpieczenia-od-uszkodzenia-lub-utra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ubezpieczenia-od-odpowiedzialnosci-cywilnej" TargetMode="External"/><Relationship Id="rId14" Type="http://schemas.openxmlformats.org/officeDocument/2006/relationships/hyperlink" Target="http://bip.rcre.opolskie.pl/511/28/zamowienia-do-3000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Koj</dc:creator>
  <cp:lastModifiedBy>Małgorzata Hejduk</cp:lastModifiedBy>
  <cp:revision>13</cp:revision>
  <cp:lastPrinted>2014-05-12T09:37:00Z</cp:lastPrinted>
  <dcterms:created xsi:type="dcterms:W3CDTF">2014-10-16T06:07:00Z</dcterms:created>
  <dcterms:modified xsi:type="dcterms:W3CDTF">2015-11-26T10:58:00Z</dcterms:modified>
</cp:coreProperties>
</file>