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9B" w:rsidRPr="00043C9B" w:rsidRDefault="00043C9B" w:rsidP="00043C9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8"/>
          <w:lang w:val="en-US"/>
        </w:rPr>
      </w:pPr>
      <w:r w:rsidRPr="00043C9B">
        <w:rPr>
          <w:rFonts w:asciiTheme="majorHAnsi" w:hAnsiTheme="majorHAnsi" w:cs="Times"/>
          <w:b/>
          <w:sz w:val="28"/>
          <w:szCs w:val="28"/>
          <w:lang w:val="en-US"/>
        </w:rPr>
        <w:t>INFORMACJE O PRACOWNIACH EKSPERYMENTALNO-DOŚW</w:t>
      </w:r>
      <w:r w:rsidRPr="00043C9B">
        <w:rPr>
          <w:rFonts w:asciiTheme="majorHAnsi" w:hAnsiTheme="majorHAnsi" w:cs="Times"/>
          <w:b/>
          <w:sz w:val="28"/>
          <w:szCs w:val="28"/>
          <w:lang w:val="en-US"/>
        </w:rPr>
        <w:t>IADCZALNYCH (sale doświadczania świata)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TECHNOLOGICUM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W pracowni technologicum uczniowie poznają zaawansowane rozwiązania techniczne i zastosowania najnowszych odkryć naukowych w praktyce.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Na zajęciach zapoznają się z:</w:t>
      </w:r>
    </w:p>
    <w:p w:rsidR="00043C9B" w:rsidRPr="00043C9B" w:rsidRDefault="00043C9B" w:rsidP="00043C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możliwościami</w:t>
      </w:r>
      <w:proofErr w:type="gramEnd"/>
      <w:r w:rsidRPr="00043C9B">
        <w:rPr>
          <w:rFonts w:asciiTheme="majorHAnsi" w:hAnsiTheme="majorHAnsi" w:cs="Arial"/>
          <w:lang w:val="en-US"/>
        </w:rPr>
        <w:t xml:space="preserve"> oprogramowania rozszerzonej rzeczywistości -  w jaki sposób obraz świata rzeczywistego łączy się z obrazem wygenerowanym komputerowo;</w:t>
      </w:r>
    </w:p>
    <w:p w:rsidR="00043C9B" w:rsidRPr="00043C9B" w:rsidRDefault="00043C9B" w:rsidP="00043C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zasadami</w:t>
      </w:r>
      <w:proofErr w:type="gramEnd"/>
      <w:r w:rsidRPr="00043C9B">
        <w:rPr>
          <w:rFonts w:asciiTheme="majorHAnsi" w:hAnsiTheme="majorHAnsi" w:cs="Arial"/>
          <w:lang w:val="en-US"/>
        </w:rPr>
        <w:t xml:space="preserve"> działania skanera 3D i drukarki 3D;</w:t>
      </w:r>
    </w:p>
    <w:p w:rsidR="00043C9B" w:rsidRPr="00043C9B" w:rsidRDefault="00043C9B" w:rsidP="00043C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możliwościami</w:t>
      </w:r>
      <w:proofErr w:type="gramEnd"/>
      <w:r w:rsidRPr="00043C9B">
        <w:rPr>
          <w:rFonts w:asciiTheme="majorHAnsi" w:hAnsiTheme="majorHAnsi" w:cs="Arial"/>
          <w:lang w:val="en-US"/>
        </w:rPr>
        <w:t xml:space="preserve"> zastosowania robotów w życiu codziennym - sprzątająca "Kasia";</w:t>
      </w:r>
    </w:p>
    <w:p w:rsidR="00043C9B" w:rsidRPr="00043C9B" w:rsidRDefault="00043C9B" w:rsidP="00043C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edukacyjną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wartością gier dla dzieci i młodzieży - gry edukacyjne na monitorach dotykowych;</w:t>
      </w:r>
    </w:p>
    <w:p w:rsidR="00043C9B" w:rsidRPr="00043C9B" w:rsidRDefault="00043C9B" w:rsidP="00043C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możliwościami</w:t>
      </w:r>
      <w:proofErr w:type="gramEnd"/>
      <w:r w:rsidRPr="00043C9B">
        <w:rPr>
          <w:rFonts w:asciiTheme="majorHAnsi" w:hAnsiTheme="majorHAnsi" w:cs="Arial"/>
          <w:lang w:val="en-US"/>
        </w:rPr>
        <w:t xml:space="preserve"> zaprezentowania powiększenia obserwowanych przedmiotów życia codziennego - oglądanie wybranych próbek pod wizualizerem;</w:t>
      </w:r>
    </w:p>
    <w:p w:rsidR="00043C9B" w:rsidRPr="00043C9B" w:rsidRDefault="00043C9B" w:rsidP="00043C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możliwością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sterowania obrazem wyświetlanym na powierzchni podłogi - podłoga interaktywna;</w:t>
      </w:r>
    </w:p>
    <w:p w:rsidR="00043C9B" w:rsidRPr="00043C9B" w:rsidRDefault="00043C9B" w:rsidP="00043C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zastosowaniem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wyświetlaczy LED w życiu codziennym oraz możliwością jego zaprogramowania;</w:t>
      </w:r>
    </w:p>
    <w:p w:rsidR="00043C9B" w:rsidRDefault="00043C9B" w:rsidP="00043C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możliwością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zawieszenia światła w przestrzeni - folia projekcyjna.</w:t>
      </w:r>
    </w:p>
    <w:p w:rsidR="00043C9B" w:rsidRPr="00043C9B" w:rsidRDefault="00043C9B" w:rsidP="00043C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lang w:val="en-US"/>
        </w:rPr>
      </w:pPr>
      <w:bookmarkStart w:id="0" w:name="_GoBack"/>
      <w:bookmarkEnd w:id="0"/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K</w:t>
      </w:r>
      <w:r w:rsidRPr="00043C9B">
        <w:rPr>
          <w:rFonts w:asciiTheme="majorHAnsi" w:hAnsiTheme="majorHAnsi" w:cs="Times"/>
          <w:sz w:val="32"/>
          <w:szCs w:val="32"/>
          <w:lang w:val="en-US"/>
        </w:rPr>
        <w:t>I</w:t>
      </w:r>
      <w:r w:rsidRPr="00043C9B">
        <w:rPr>
          <w:rFonts w:asciiTheme="majorHAnsi" w:hAnsiTheme="majorHAnsi" w:cs="Times"/>
          <w:sz w:val="32"/>
          <w:szCs w:val="32"/>
          <w:lang w:val="en-US"/>
        </w:rPr>
        <w:t>NEXARIUM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W pracowni knexarium prowadzone są warsztaty budowania z klocków KNEX.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Uczniowie:</w:t>
      </w:r>
    </w:p>
    <w:p w:rsidR="00043C9B" w:rsidRPr="00043C9B" w:rsidRDefault="00043C9B" w:rsidP="00043C9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poznają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krótką historię powstania klocków;</w:t>
      </w:r>
    </w:p>
    <w:p w:rsidR="00043C9B" w:rsidRPr="00043C9B" w:rsidRDefault="00043C9B" w:rsidP="00043C9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oglądają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przykłady: auto, karuzela i robot;</w:t>
      </w:r>
    </w:p>
    <w:p w:rsidR="00043C9B" w:rsidRPr="00043C9B" w:rsidRDefault="00043C9B" w:rsidP="00043C9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poznają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rodzaje łączenia klocków;</w:t>
      </w:r>
    </w:p>
    <w:p w:rsidR="00043C9B" w:rsidRPr="00043C9B" w:rsidRDefault="00043C9B" w:rsidP="00043C9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pracując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 parach budują od 2 do 5 różnych przedmiotów w zależności od stopnia trudności  (umożliwia to realizację zasady stopniowania trudności).</w:t>
      </w:r>
    </w:p>
    <w:p w:rsid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Na zajęciach realizowane są zapisy z podstawy programowej z przedmiotu zajęcia techniczne dla szkół podstawowych.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Uczniowie nabywają umiejętność czytania instrukcji.</w:t>
      </w:r>
      <w:proofErr w:type="gramEnd"/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ROBOTICUM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Roboticum to pracownia techniczna, w której uczniowie poznają świat robotyki.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Uczniowie:</w:t>
      </w:r>
    </w:p>
    <w:p w:rsidR="00043C9B" w:rsidRPr="00043C9B" w:rsidRDefault="00043C9B" w:rsidP="00043C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samodzielnie</w:t>
      </w:r>
      <w:proofErr w:type="gramEnd"/>
      <w:r w:rsidRPr="00043C9B">
        <w:rPr>
          <w:rFonts w:asciiTheme="majorHAnsi" w:hAnsiTheme="majorHAnsi" w:cs="Arial"/>
          <w:lang w:val="en-US"/>
        </w:rPr>
        <w:t xml:space="preserve"> programują czyli tworzą algorytmy dla mini robotów zbudowanych z klocków Lego WeDo;</w:t>
      </w:r>
    </w:p>
    <w:p w:rsidR="00043C9B" w:rsidRPr="00043C9B" w:rsidRDefault="00043C9B" w:rsidP="00043C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obserwują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efekty programowania w różnego rodzaju robotach jeżdżących (jazda na Robinie i Solowheel'u), strzelających, tańczących, będących pupilami domowymi, jak również szpiegowskimi);</w:t>
      </w:r>
    </w:p>
    <w:p w:rsidR="00043C9B" w:rsidRPr="00043C9B" w:rsidRDefault="00043C9B" w:rsidP="00043C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próbują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swoich sił w sterowaniu robotami oraz odkrywają ich funkcje;</w:t>
      </w:r>
    </w:p>
    <w:p w:rsidR="00043C9B" w:rsidRPr="00043C9B" w:rsidRDefault="00043C9B" w:rsidP="00043C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oglądają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świat z perspektywy lotu ptaka;</w:t>
      </w:r>
    </w:p>
    <w:p w:rsidR="00043C9B" w:rsidRPr="00043C9B" w:rsidRDefault="00043C9B" w:rsidP="00043C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dowiadują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się również o zastosowaniu robotyki w dzisiejszym otaczającym ich świecie;</w:t>
      </w:r>
    </w:p>
    <w:p w:rsidR="00043C9B" w:rsidRPr="00043C9B" w:rsidRDefault="00043C9B" w:rsidP="00043C9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zapoznają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się z zasadami działania robotów.</w:t>
      </w:r>
    </w:p>
    <w:p w:rsid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W tej pracowni uczymy dzieci programowania poprzez zabawę.</w:t>
      </w:r>
      <w:proofErr w:type="gramEnd"/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ECOLOGICUM</w:t>
      </w:r>
    </w:p>
    <w:p w:rsid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W pracowni ecologicum omawiane są treści z biochemii i ekologii.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 xml:space="preserve">Uczestniczący w zajęciach </w:t>
      </w:r>
      <w:r w:rsidRPr="00043C9B">
        <w:rPr>
          <w:rFonts w:asciiTheme="majorHAnsi" w:hAnsiTheme="majorHAnsi" w:cs="Arial"/>
          <w:lang w:val="en-US"/>
        </w:rPr>
        <w:lastRenderedPageBreak/>
        <w:t>uczniowie mogą poczuć się jak prawdziwi naukowcy.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Młodzież zakładając fartuchy laboratoryjne i wykonując doświadczenia np.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z</w:t>
      </w:r>
      <w:proofErr w:type="gramEnd"/>
      <w:r w:rsidRPr="00043C9B">
        <w:rPr>
          <w:rFonts w:asciiTheme="majorHAnsi" w:hAnsiTheme="majorHAnsi" w:cs="Arial"/>
          <w:lang w:val="en-US"/>
        </w:rPr>
        <w:t xml:space="preserve"> dwutlenkiem węgla czy z wodorem mogą doświadczyć istnienia powietrza i świata innych gazów. </w:t>
      </w:r>
      <w:proofErr w:type="gramStart"/>
      <w:r w:rsidRPr="00043C9B">
        <w:rPr>
          <w:rFonts w:asciiTheme="majorHAnsi" w:hAnsiTheme="majorHAnsi" w:cs="Arial"/>
          <w:lang w:val="en-US"/>
        </w:rPr>
        <w:t>Wizyta w pracowni to poznawanie makro i mikro świata.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Prowadzone są wspólne badania związane z ziemią, składem gleby, budową materii i energią odnawialną.</w:t>
      </w:r>
      <w:proofErr w:type="gramEnd"/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MATHEMETRUM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 xml:space="preserve">Pracownia mathemetrum to miejsce, gdzie można poznać matematykę </w:t>
      </w:r>
      <w:proofErr w:type="gramStart"/>
      <w:r w:rsidRPr="00043C9B">
        <w:rPr>
          <w:rFonts w:asciiTheme="majorHAnsi" w:hAnsiTheme="majorHAnsi" w:cs="Arial"/>
          <w:lang w:val="en-US"/>
        </w:rPr>
        <w:t>od</w:t>
      </w:r>
      <w:proofErr w:type="gramEnd"/>
      <w:r w:rsidRPr="00043C9B">
        <w:rPr>
          <w:rFonts w:asciiTheme="majorHAnsi" w:hAnsiTheme="majorHAnsi" w:cs="Arial"/>
          <w:lang w:val="en-US"/>
        </w:rPr>
        <w:t xml:space="preserve"> zupełnie innej strony. </w:t>
      </w:r>
      <w:proofErr w:type="gramStart"/>
      <w:r w:rsidRPr="00043C9B">
        <w:rPr>
          <w:rFonts w:asciiTheme="majorHAnsi" w:hAnsiTheme="majorHAnsi" w:cs="Arial"/>
          <w:lang w:val="en-US"/>
        </w:rPr>
        <w:t>Naszym celem jest pokazanie, w jaki sposób można poznawać matematykę poprzez zabawę.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Chcemy kształtować wyobraźnię przestrzenną, rozwijać intuicję matematyczną i umiejętności lo-gicznego myślenia, rozbudzać ciekawość poznawczą a także wyzwalać twórczą aktywność.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Będziemy poruszać się w świecie magicznych figur i brył, szalonych liczb.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Przygoda z matematyką to także rozkosze łamania głowy czyli łamigłówki, gry, zagadki, tangramy, domina - same matema-tyczne perełki.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Na wielu stanowiskach edukacyjnych pokażemy jak dokonywać pomiarów m.in.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długości</w:t>
      </w:r>
      <w:proofErr w:type="gramEnd"/>
      <w:r w:rsidRPr="00043C9B">
        <w:rPr>
          <w:rFonts w:asciiTheme="majorHAnsi" w:hAnsiTheme="majorHAnsi" w:cs="Arial"/>
          <w:lang w:val="en-US"/>
        </w:rPr>
        <w:t xml:space="preserve"> i odległości, masy, czasu, temperatury, objętości i wielu innych.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>Uczniowie doświadczą obliczenia zegarowe, powstawanie brył obrotowych</w:t>
      </w:r>
      <w:proofErr w:type="gramStart"/>
      <w:r w:rsidRPr="00043C9B">
        <w:rPr>
          <w:rFonts w:asciiTheme="majorHAnsi" w:hAnsiTheme="majorHAnsi" w:cs="Arial"/>
          <w:lang w:val="en-US"/>
        </w:rPr>
        <w:t>,  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wszystko to podane jest w sposób przyjemny i atrakcyjny. Nawet działania </w:t>
      </w:r>
      <w:proofErr w:type="gramStart"/>
      <w:r w:rsidRPr="00043C9B">
        <w:rPr>
          <w:rFonts w:asciiTheme="majorHAnsi" w:hAnsiTheme="majorHAnsi" w:cs="Arial"/>
          <w:lang w:val="en-US"/>
        </w:rPr>
        <w:t>na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ułamkach mogą być świetną zabawą, kiedy są wyjaśniane na podstawie kawałków pysznej pizzy, a dzielenie i mnożenie okazują się być bardzo emocjonujące kiedy wykonuje się je w formie zawodów grupowych z użyciem magicznego cylindra. </w:t>
      </w:r>
    </w:p>
    <w:p w:rsid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 xml:space="preserve">Uczestnictwo w zajęciach – w klimacie swobody i samodzielności – nie tylko powinno opierać się </w:t>
      </w:r>
      <w:proofErr w:type="gramStart"/>
      <w:r w:rsidRPr="00043C9B">
        <w:rPr>
          <w:rFonts w:asciiTheme="majorHAnsi" w:hAnsiTheme="majorHAnsi" w:cs="Arial"/>
          <w:lang w:val="en-US"/>
        </w:rPr>
        <w:t>na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doskonaleniu umiejętności, ale powinno również sprzyjać poszukiwaniu inspiracji do zaspokajania coraz to wyższych potrzeb. Zachęcamy do aktywności intelektualnej i </w:t>
      </w:r>
      <w:proofErr w:type="gramStart"/>
      <w:r w:rsidRPr="00043C9B">
        <w:rPr>
          <w:rFonts w:asciiTheme="majorHAnsi" w:hAnsiTheme="majorHAnsi" w:cs="Arial"/>
          <w:lang w:val="en-US"/>
        </w:rPr>
        <w:t>ciekawego  spędzania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wolnego czasu.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SENSORICUM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 xml:space="preserve">Pracownia </w:t>
      </w:r>
      <w:proofErr w:type="gramStart"/>
      <w:r w:rsidRPr="00043C9B">
        <w:rPr>
          <w:rFonts w:asciiTheme="majorHAnsi" w:hAnsiTheme="majorHAnsi" w:cs="Arial"/>
          <w:lang w:val="en-US"/>
        </w:rPr>
        <w:t>sensoricum  tzw</w:t>
      </w:r>
      <w:proofErr w:type="gramEnd"/>
      <w:r w:rsidRPr="00043C9B">
        <w:rPr>
          <w:rFonts w:asciiTheme="majorHAnsi" w:hAnsiTheme="majorHAnsi" w:cs="Arial"/>
          <w:lang w:val="en-US"/>
        </w:rPr>
        <w:t xml:space="preserve">. </w:t>
      </w:r>
      <w:proofErr w:type="gramStart"/>
      <w:r w:rsidRPr="00043C9B">
        <w:rPr>
          <w:rFonts w:asciiTheme="majorHAnsi" w:hAnsiTheme="majorHAnsi" w:cs="Arial"/>
          <w:lang w:val="en-US"/>
        </w:rPr>
        <w:t>Sala Doświadczania Świata ma za zadanie przybliżyć uczniom otaczający je świat za pomocą różnych zmysłów (dotyku, wzroku, słuchu).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Uczniowie:</w:t>
      </w:r>
    </w:p>
    <w:p w:rsidR="00043C9B" w:rsidRPr="00043C9B" w:rsidRDefault="00043C9B" w:rsidP="00043C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uczą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się współpracy, myślenia, zaufania m.in. </w:t>
      </w:r>
      <w:proofErr w:type="gramStart"/>
      <w:r w:rsidRPr="00043C9B">
        <w:rPr>
          <w:rFonts w:asciiTheme="majorHAnsi" w:hAnsiTheme="majorHAnsi" w:cs="Arial"/>
          <w:lang w:val="en-US"/>
        </w:rPr>
        <w:t>poprzez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wykorzystanie metody granie ról;</w:t>
      </w:r>
    </w:p>
    <w:p w:rsidR="00043C9B" w:rsidRPr="00043C9B" w:rsidRDefault="00043C9B" w:rsidP="00043C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doświadczają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jak ważna jest komunikacja interpersonalna, zarówno ta werbalna jak i niewerbalna;</w:t>
      </w:r>
    </w:p>
    <w:p w:rsidR="00043C9B" w:rsidRDefault="00043C9B" w:rsidP="00043C9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mają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możliwość ćwiczyć swoją pamięć wzrokową i słuchową.</w:t>
      </w:r>
    </w:p>
    <w:p w:rsidR="00043C9B" w:rsidRPr="00043C9B" w:rsidRDefault="00043C9B" w:rsidP="00043C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ASTRONOMICUM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Pracownia jest uniwersalnym, multimedialnym laboratorium astronomicznym.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Głównym celem pracowni jest pokazanie, w jaki sposób można poznawać astronomię poprzez zabawę.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Prezentowane są informacje z zakresu szeroko rozumianej astronomii i kosmologii.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Uczniowie:</w:t>
      </w:r>
    </w:p>
    <w:p w:rsidR="00043C9B" w:rsidRPr="00043C9B" w:rsidRDefault="00043C9B" w:rsidP="00043C9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poznają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układ słoneczny,</w:t>
      </w:r>
    </w:p>
    <w:p w:rsidR="00043C9B" w:rsidRPr="00043C9B" w:rsidRDefault="00043C9B" w:rsidP="00043C9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poznają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budowę i zasady działania przyrządów astronomicznych,</w:t>
      </w:r>
    </w:p>
    <w:p w:rsidR="00043C9B" w:rsidRPr="00043C9B" w:rsidRDefault="00043C9B" w:rsidP="00043C9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prowadzą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obserwacje astronomiczne Księżyca, planet i dalekich obiektów astronomicznych, obserwacje słońca (plamy słoneczne, protuberancje)</w:t>
      </w:r>
    </w:p>
    <w:p w:rsidR="00043C9B" w:rsidRDefault="00043C9B" w:rsidP="00043C9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próbują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znaleźć odpowiedź na pytanie: dokąd zmierza ludzkość - podróże kosmiczne, stacje orbitalne, sondy kosmiczne.</w:t>
      </w:r>
    </w:p>
    <w:p w:rsidR="00043C9B" w:rsidRPr="00043C9B" w:rsidRDefault="00043C9B" w:rsidP="00043C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GARDENIUM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Pracownia gardenium jest miejscem edukacji w zakresie środowiska przyrodniczego.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Uczniowie:</w:t>
      </w:r>
    </w:p>
    <w:p w:rsidR="00043C9B" w:rsidRPr="00043C9B" w:rsidRDefault="00043C9B" w:rsidP="00043C9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mają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możliwość prowadzenia obserwacji i poznawania różnych gatunków roślin i zwierząt;</w:t>
      </w:r>
    </w:p>
    <w:p w:rsidR="00043C9B" w:rsidRPr="00043C9B" w:rsidRDefault="00043C9B" w:rsidP="00043C9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badają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za pomocą różnych przyrządów pomiarowych elementy przyrody nieożywionej np. </w:t>
      </w:r>
      <w:proofErr w:type="gramStart"/>
      <w:r w:rsidRPr="00043C9B">
        <w:rPr>
          <w:rFonts w:asciiTheme="majorHAnsi" w:hAnsiTheme="majorHAnsi" w:cs="Arial"/>
          <w:lang w:val="en-US"/>
        </w:rPr>
        <w:t>skały</w:t>
      </w:r>
      <w:proofErr w:type="gramEnd"/>
      <w:r w:rsidRPr="00043C9B">
        <w:rPr>
          <w:rFonts w:asciiTheme="majorHAnsi" w:hAnsiTheme="majorHAnsi" w:cs="Arial"/>
          <w:lang w:val="en-US"/>
        </w:rPr>
        <w:t>, powietrze;</w:t>
      </w:r>
    </w:p>
    <w:p w:rsidR="00043C9B" w:rsidRDefault="00043C9B" w:rsidP="00043C9B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systematyzują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wiedzę z zakresu ochrony przyrody i właściwego korzystania ze środowiska.</w:t>
      </w:r>
    </w:p>
    <w:p w:rsidR="00043C9B" w:rsidRPr="00043C9B" w:rsidRDefault="00043C9B" w:rsidP="00043C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GIMNASTICUM</w:t>
      </w:r>
    </w:p>
    <w:p w:rsid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Motywem przewodnim pracowni gimnasticum jest ruch.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Ćwicząc bawimy się i bawimy się ćwicząc.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 pracowni możemy sprawdzić swoją koordynację ruchową i równowagę w trakcie ciekawych ćwiczeń </w:t>
      </w:r>
      <w:proofErr w:type="gramStart"/>
      <w:r w:rsidRPr="00043C9B">
        <w:rPr>
          <w:rFonts w:asciiTheme="majorHAnsi" w:hAnsiTheme="majorHAnsi" w:cs="Arial"/>
          <w:lang w:val="en-US"/>
        </w:rPr>
        <w:t>na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rożnego rodzaju przyborach i przyrządach a najłatwiej równowagi jest się nauczyć balansując na krawędzi. </w:t>
      </w:r>
      <w:proofErr w:type="gramStart"/>
      <w:r w:rsidRPr="00043C9B">
        <w:rPr>
          <w:rFonts w:asciiTheme="majorHAnsi" w:hAnsiTheme="majorHAnsi" w:cs="Arial"/>
          <w:lang w:val="en-US"/>
        </w:rPr>
        <w:t>Tutaj możemy rozwijać np.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zdolności</w:t>
      </w:r>
      <w:proofErr w:type="gramEnd"/>
      <w:r w:rsidRPr="00043C9B">
        <w:rPr>
          <w:rFonts w:asciiTheme="majorHAnsi" w:hAnsiTheme="majorHAnsi" w:cs="Arial"/>
          <w:lang w:val="en-US"/>
        </w:rPr>
        <w:t xml:space="preserve"> ruchowe naśladując układy gimnastyczne.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HUMANICUM</w:t>
      </w:r>
    </w:p>
    <w:p w:rsid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Pracownia poświęcona budowie i funkcjonowaniu ciała człowieka oraz wzajemnym zależnościom pomiędzy poszczególnymi układami wewnętrznymi organizmu.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Na tej podstawie uczniowie wykonują proste zadania i eksperymenty.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Największy nacisk kładzie się </w:t>
      </w:r>
      <w:proofErr w:type="gramStart"/>
      <w:r w:rsidRPr="00043C9B">
        <w:rPr>
          <w:rFonts w:asciiTheme="majorHAnsi" w:hAnsiTheme="majorHAnsi" w:cs="Arial"/>
          <w:lang w:val="en-US"/>
        </w:rPr>
        <w:t>na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omówienie i ćwiczenia praktyczne związane ze zmysłami człowieka np. </w:t>
      </w:r>
      <w:proofErr w:type="gramStart"/>
      <w:r w:rsidRPr="00043C9B">
        <w:rPr>
          <w:rFonts w:asciiTheme="majorHAnsi" w:hAnsiTheme="majorHAnsi" w:cs="Arial"/>
          <w:lang w:val="en-US"/>
        </w:rPr>
        <w:t>rozpoznawaniem</w:t>
      </w:r>
      <w:proofErr w:type="gramEnd"/>
      <w:r w:rsidRPr="00043C9B">
        <w:rPr>
          <w:rFonts w:asciiTheme="majorHAnsi" w:hAnsiTheme="majorHAnsi" w:cs="Arial"/>
          <w:lang w:val="en-US"/>
        </w:rPr>
        <w:t xml:space="preserve"> zapachów, mieszaniem barw, wyjaśnieniem mechanizmów tworzenia animacji, przeprowadza się również obserwacje mikroskopowe.   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>  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INSTRUMENTARIUM</w:t>
      </w:r>
    </w:p>
    <w:p w:rsid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 xml:space="preserve">Pracownia instrumentarium to miejsce, gdzie uczniowie z klas 1-6 szkoły podstawowej, mają okazję poznać i zagrać </w:t>
      </w:r>
      <w:proofErr w:type="gramStart"/>
      <w:r w:rsidRPr="00043C9B">
        <w:rPr>
          <w:rFonts w:asciiTheme="majorHAnsi" w:hAnsiTheme="majorHAnsi" w:cs="Arial"/>
          <w:lang w:val="en-US"/>
        </w:rPr>
        <w:t>na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rozmaitych instrumentach muzycznych. </w:t>
      </w:r>
      <w:proofErr w:type="gramStart"/>
      <w:r w:rsidRPr="00043C9B">
        <w:rPr>
          <w:rFonts w:asciiTheme="majorHAnsi" w:hAnsiTheme="majorHAnsi" w:cs="Arial"/>
          <w:lang w:val="en-US"/>
        </w:rPr>
        <w:t>Obok tradycyjnych instrumentów akustycznych znajdują się tutaj również zaawansowane technologicznie instrumenty elektroniczne oraz tablety z oprogramowaniem muzycznym.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Zapis nutowy przedstawiony jest za pomocą przystępnego dla dzieci systemu kolorowych oznaczeń "chroma notes".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Obok ćwiczeń indywidualnych, uczniowie pracują również w grupach, w których mogą pośpiewać do mikrofonów, improwizować </w:t>
      </w:r>
      <w:proofErr w:type="gramStart"/>
      <w:r w:rsidRPr="00043C9B">
        <w:rPr>
          <w:rFonts w:asciiTheme="majorHAnsi" w:hAnsiTheme="majorHAnsi" w:cs="Arial"/>
          <w:lang w:val="en-US"/>
        </w:rPr>
        <w:t>na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instrumentach perkusyjnych oraz zagrać w orkiestrze na bumbum rurkach, tworząc prosty akompaniament.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MECHANICUM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>W pracowni mechanicum realizowana jest podstawa programowa w zakresie występowania sił w przyrodzie w najbliższym otoczeniu człowieka oraz stanu materii odnoszącej się do gęstości i temperatury. Są przygotowane stanowiska do pokazu i eksperymentu następujących sił i skutków działania tych sił takie jak:</w:t>
      </w:r>
    </w:p>
    <w:p w:rsidR="00043C9B" w:rsidRPr="00043C9B" w:rsidRDefault="00043C9B" w:rsidP="00043C9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siła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ciśnienia atmosferycznego (parcie, prawo Pascala);</w:t>
      </w:r>
    </w:p>
    <w:p w:rsidR="00043C9B" w:rsidRPr="00043C9B" w:rsidRDefault="00043C9B" w:rsidP="00043C9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siła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ciężaru (waga);</w:t>
      </w:r>
    </w:p>
    <w:p w:rsidR="00043C9B" w:rsidRPr="00043C9B" w:rsidRDefault="00043C9B" w:rsidP="00043C9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siła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odśrodkowa, dośrodkowa (wirujące koło, tarcza obrotowa, ruch po okręgu);</w:t>
      </w:r>
    </w:p>
    <w:p w:rsidR="00043C9B" w:rsidRPr="00043C9B" w:rsidRDefault="00043C9B" w:rsidP="00043C9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siła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tarcia - poduszka powietrzna, zderzenie samochodów  - modele;</w:t>
      </w:r>
    </w:p>
    <w:p w:rsidR="00043C9B" w:rsidRPr="00043C9B" w:rsidRDefault="00043C9B" w:rsidP="00043C9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siła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oporu powietrza;</w:t>
      </w:r>
    </w:p>
    <w:p w:rsidR="00043C9B" w:rsidRPr="00043C9B" w:rsidRDefault="00043C9B" w:rsidP="00043C9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siła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sprężystości- sprężyna, zderzenia;</w:t>
      </w:r>
    </w:p>
    <w:p w:rsidR="00043C9B" w:rsidRPr="00043C9B" w:rsidRDefault="00043C9B" w:rsidP="00043C9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siła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wyporu – prawo Archimedesa;</w:t>
      </w:r>
    </w:p>
    <w:p w:rsidR="00043C9B" w:rsidRPr="00043C9B" w:rsidRDefault="00043C9B" w:rsidP="00043C9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"/>
          <w:lang w:val="en-US"/>
        </w:rPr>
      </w:pPr>
      <w:proofErr w:type="gramStart"/>
      <w:r w:rsidRPr="00043C9B">
        <w:rPr>
          <w:rFonts w:asciiTheme="majorHAnsi" w:hAnsiTheme="majorHAnsi" w:cs="Arial"/>
          <w:lang w:val="en-US"/>
        </w:rPr>
        <w:t>kamera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termowizyjna</w:t>
      </w:r>
    </w:p>
    <w:p w:rsid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>Uczniowie szkoły podstawowej z I i II etapu edukacyjnego biorą aktywny udział w pokazach i obserwacji eksperymentów oraz ich podstawowej interpretacji, czyli wnioskowania i rozwiązywania pod-</w:t>
      </w:r>
      <w:proofErr w:type="gramStart"/>
      <w:r w:rsidRPr="00043C9B">
        <w:rPr>
          <w:rFonts w:asciiTheme="majorHAnsi" w:hAnsiTheme="majorHAnsi" w:cs="Arial"/>
          <w:lang w:val="en-US"/>
        </w:rPr>
        <w:t>stawowych  istotnych</w:t>
      </w:r>
      <w:proofErr w:type="gramEnd"/>
      <w:r w:rsidRPr="00043C9B">
        <w:rPr>
          <w:rFonts w:asciiTheme="majorHAnsi" w:hAnsiTheme="majorHAnsi" w:cs="Arial"/>
          <w:lang w:val="en-US"/>
        </w:rPr>
        <w:t xml:space="preserve"> problemów.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043C9B">
        <w:rPr>
          <w:rFonts w:asciiTheme="majorHAnsi" w:hAnsiTheme="majorHAnsi" w:cs="Times"/>
          <w:sz w:val="32"/>
          <w:szCs w:val="32"/>
          <w:lang w:val="en-US"/>
        </w:rPr>
        <w:t>PRACOWNIA ARCHITECTURIUM</w:t>
      </w:r>
    </w:p>
    <w:p w:rsidR="00043C9B" w:rsidRPr="00043C9B" w:rsidRDefault="00043C9B" w:rsidP="00043C9B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43C9B">
        <w:rPr>
          <w:rFonts w:asciiTheme="majorHAnsi" w:hAnsiTheme="majorHAnsi" w:cs="Arial"/>
          <w:lang w:val="en-US"/>
        </w:rPr>
        <w:t xml:space="preserve">W pracowni uczniowie </w:t>
      </w:r>
      <w:proofErr w:type="gramStart"/>
      <w:r w:rsidRPr="00043C9B">
        <w:rPr>
          <w:rFonts w:asciiTheme="majorHAnsi" w:hAnsiTheme="majorHAnsi" w:cs="Arial"/>
          <w:lang w:val="en-US"/>
        </w:rPr>
        <w:t>poznają  podstawowe</w:t>
      </w:r>
      <w:proofErr w:type="gramEnd"/>
      <w:r w:rsidRPr="00043C9B">
        <w:rPr>
          <w:rFonts w:asciiTheme="majorHAnsi" w:hAnsiTheme="majorHAnsi" w:cs="Arial"/>
          <w:lang w:val="en-US"/>
        </w:rPr>
        <w:t xml:space="preserve"> style architektoniczne oraz zasady konstrukcji budynków. Wiadomości </w:t>
      </w:r>
      <w:proofErr w:type="gramStart"/>
      <w:r w:rsidRPr="00043C9B">
        <w:rPr>
          <w:rFonts w:asciiTheme="majorHAnsi" w:hAnsiTheme="majorHAnsi" w:cs="Arial"/>
          <w:lang w:val="en-US"/>
        </w:rPr>
        <w:t>te</w:t>
      </w:r>
      <w:proofErr w:type="gramEnd"/>
      <w:r w:rsidRPr="00043C9B">
        <w:rPr>
          <w:rFonts w:asciiTheme="majorHAnsi" w:hAnsiTheme="majorHAnsi" w:cs="Arial"/>
          <w:lang w:val="en-US"/>
        </w:rPr>
        <w:t xml:space="preserve"> wykorzystują w praktyce na „Placu budowy”, gdzie w kaskach i za pomocą sprzętu do pomiarów projektują i budują własną budowlę. Jest to wielka szkoła pracy zespołowej oraz podstawowych zasad panujących </w:t>
      </w:r>
      <w:proofErr w:type="gramStart"/>
      <w:r w:rsidRPr="00043C9B">
        <w:rPr>
          <w:rFonts w:asciiTheme="majorHAnsi" w:hAnsiTheme="majorHAnsi" w:cs="Arial"/>
          <w:lang w:val="en-US"/>
        </w:rPr>
        <w:t>na</w:t>
      </w:r>
      <w:proofErr w:type="gramEnd"/>
      <w:r w:rsidRPr="00043C9B">
        <w:rPr>
          <w:rFonts w:asciiTheme="majorHAnsi" w:hAnsiTheme="majorHAnsi" w:cs="Arial"/>
          <w:lang w:val="en-US"/>
        </w:rPr>
        <w:t xml:space="preserve"> placu budowy. </w:t>
      </w:r>
      <w:proofErr w:type="gramStart"/>
      <w:r w:rsidRPr="00043C9B">
        <w:rPr>
          <w:rFonts w:asciiTheme="majorHAnsi" w:hAnsiTheme="majorHAnsi" w:cs="Arial"/>
          <w:lang w:val="en-US"/>
        </w:rPr>
        <w:t>Na stanowisku „Domy świata” uczniowie poznają „architekturę bez architekta”, to znaczy różne sposoby budowania domów w poszczególnych strefach klimatycznych świata.</w:t>
      </w:r>
      <w:proofErr w:type="gramEnd"/>
      <w:r w:rsidRPr="00043C9B">
        <w:rPr>
          <w:rFonts w:asciiTheme="majorHAnsi" w:hAnsiTheme="majorHAnsi" w:cs="Arial"/>
          <w:lang w:val="en-US"/>
        </w:rPr>
        <w:t xml:space="preserve"> </w:t>
      </w:r>
      <w:proofErr w:type="gramStart"/>
      <w:r w:rsidRPr="00043C9B">
        <w:rPr>
          <w:rFonts w:asciiTheme="majorHAnsi" w:hAnsiTheme="majorHAnsi" w:cs="Arial"/>
          <w:lang w:val="en-US"/>
        </w:rPr>
        <w:t>Dowiadują się tutaj jak naprawdę wygląda i działa igloo, jaka jest różnica między wigwamem a tipi i czy plemiona koczownicze wykorzystują energię odnawialną.</w:t>
      </w:r>
      <w:proofErr w:type="gramEnd"/>
    </w:p>
    <w:p w:rsidR="00521A31" w:rsidRPr="00043C9B" w:rsidRDefault="00521A31" w:rsidP="00043C9B">
      <w:pPr>
        <w:rPr>
          <w:rFonts w:asciiTheme="majorHAnsi" w:hAnsiTheme="majorHAnsi"/>
        </w:rPr>
      </w:pPr>
    </w:p>
    <w:sectPr w:rsidR="00521A31" w:rsidRPr="00043C9B" w:rsidSect="00521A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9B"/>
    <w:rsid w:val="00043C9B"/>
    <w:rsid w:val="005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DBE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1244</Words>
  <Characters>7465</Characters>
  <Application>Microsoft Macintosh Word</Application>
  <DocSecurity>0</DocSecurity>
  <Lines>62</Lines>
  <Paragraphs>17</Paragraphs>
  <ScaleCrop>false</ScaleCrop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1</cp:revision>
  <dcterms:created xsi:type="dcterms:W3CDTF">2015-09-01T06:56:00Z</dcterms:created>
  <dcterms:modified xsi:type="dcterms:W3CDTF">2015-09-01T07:04:00Z</dcterms:modified>
</cp:coreProperties>
</file>