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286D67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2B49" w:rsidRDefault="00940F8D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r w:rsidRPr="00940F8D">
        <w:rPr>
          <w:rFonts w:ascii="Arial" w:hAnsi="Arial" w:cs="Arial"/>
          <w:b/>
          <w:bCs/>
          <w:sz w:val="24"/>
          <w:szCs w:val="24"/>
        </w:rPr>
        <w:t xml:space="preserve">Usługa organizacji </w:t>
      </w:r>
      <w:r w:rsidR="00B00C32" w:rsidRPr="00B00C32">
        <w:rPr>
          <w:rFonts w:ascii="Arial" w:hAnsi="Arial" w:cs="Arial"/>
          <w:b/>
          <w:bCs/>
          <w:sz w:val="24"/>
          <w:szCs w:val="24"/>
        </w:rPr>
        <w:t xml:space="preserve">wyjazdu studyjnego dla uczniów i nauczycieli na branżowe targi spożywcze </w:t>
      </w:r>
      <w:proofErr w:type="spellStart"/>
      <w:r w:rsidR="00B00C32" w:rsidRPr="00B00C32">
        <w:rPr>
          <w:rFonts w:ascii="Arial" w:hAnsi="Arial" w:cs="Arial"/>
          <w:b/>
          <w:bCs/>
          <w:sz w:val="24"/>
          <w:szCs w:val="24"/>
        </w:rPr>
        <w:t>Anuga</w:t>
      </w:r>
      <w:proofErr w:type="spellEnd"/>
      <w:r w:rsidR="00B00C32" w:rsidRPr="00B00C32">
        <w:rPr>
          <w:rFonts w:ascii="Arial" w:hAnsi="Arial" w:cs="Arial"/>
          <w:b/>
          <w:bCs/>
          <w:sz w:val="24"/>
          <w:szCs w:val="24"/>
        </w:rPr>
        <w:t xml:space="preserve"> Koln 2015 oraz do hotelu HILTON </w:t>
      </w:r>
      <w:proofErr w:type="spellStart"/>
      <w:r w:rsidR="00B00C32" w:rsidRPr="00B00C32">
        <w:rPr>
          <w:rFonts w:ascii="Arial" w:hAnsi="Arial" w:cs="Arial"/>
          <w:b/>
          <w:bCs/>
          <w:sz w:val="24"/>
          <w:szCs w:val="24"/>
        </w:rPr>
        <w:t>Cologne</w:t>
      </w:r>
      <w:proofErr w:type="spellEnd"/>
      <w:r w:rsidR="00B00C32" w:rsidRPr="00B00C32">
        <w:rPr>
          <w:rFonts w:ascii="Arial" w:hAnsi="Arial" w:cs="Arial"/>
          <w:b/>
          <w:bCs/>
          <w:sz w:val="24"/>
          <w:szCs w:val="24"/>
        </w:rPr>
        <w:t xml:space="preserve"> w Kolonii, w ramach Projektu pod nazwą: „Opolskie szkolnictwo zawodowe bliżej rynku pracy”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>.</w:t>
      </w:r>
    </w:p>
    <w:p w:rsidR="00286D67" w:rsidRPr="00FB4F69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 na podstawie art. 5 ust</w:t>
      </w:r>
      <w:r w:rsidR="00B321BA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a także obowią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D33DB0" w:rsidRDefault="00D33DB0" w:rsidP="00AD37B3">
      <w:pPr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Ogłoszenie o przetargu zostało przekazane Urzędowi Publikacji Unii </w:t>
      </w:r>
      <w:r w:rsidRPr="004F299A">
        <w:rPr>
          <w:rFonts w:ascii="Arial" w:hAnsi="Arial" w:cs="Arial"/>
          <w:lang w:eastAsia="pl-PL"/>
        </w:rPr>
        <w:t xml:space="preserve">Europejskiej i następnie </w:t>
      </w:r>
      <w:r w:rsidRPr="004F299A">
        <w:rPr>
          <w:rFonts w:ascii="Arial" w:hAnsi="Arial" w:cs="Arial"/>
        </w:rPr>
        <w:t>umieszczone na stronie internetowej http://bip.rcre.opolskie.pl</w:t>
      </w:r>
      <w:r w:rsidRPr="004F299A">
        <w:rPr>
          <w:rFonts w:ascii="Arial" w:hAnsi="Arial" w:cs="Arial"/>
          <w:lang w:eastAsia="pl-PL"/>
        </w:rPr>
        <w:t xml:space="preserve"> i </w:t>
      </w:r>
      <w:r w:rsidRPr="004F299A">
        <w:rPr>
          <w:rFonts w:ascii="Arial" w:hAnsi="Arial" w:cs="Arial"/>
        </w:rPr>
        <w:t>na tablicy ogłoszeń Regiona</w:t>
      </w:r>
      <w:r w:rsidRPr="004F299A">
        <w:rPr>
          <w:rFonts w:ascii="Arial" w:hAnsi="Arial" w:cs="Arial"/>
        </w:rPr>
        <w:t>l</w:t>
      </w:r>
      <w:r w:rsidRPr="004F299A">
        <w:rPr>
          <w:rFonts w:ascii="Arial" w:hAnsi="Arial" w:cs="Arial"/>
        </w:rPr>
        <w:t xml:space="preserve">nego Centrum Rozwoju Edukacji, 45-315 Opole ul. Głogowska 27 – </w:t>
      </w:r>
      <w:r w:rsidRPr="004F299A">
        <w:rPr>
          <w:rFonts w:ascii="Arial" w:hAnsi="Arial" w:cs="Arial"/>
          <w:lang w:eastAsia="pl-PL"/>
        </w:rPr>
        <w:t xml:space="preserve">w dniu </w:t>
      </w:r>
      <w:r w:rsidR="004F299A" w:rsidRPr="004F299A">
        <w:rPr>
          <w:rFonts w:ascii="Arial" w:hAnsi="Arial" w:cs="Arial"/>
          <w:lang w:eastAsia="pl-PL"/>
        </w:rPr>
        <w:t>26</w:t>
      </w:r>
      <w:r w:rsidRPr="004F299A">
        <w:rPr>
          <w:rFonts w:ascii="Arial" w:hAnsi="Arial" w:cs="Arial"/>
          <w:lang w:eastAsia="pl-PL"/>
        </w:rPr>
        <w:t>.</w:t>
      </w:r>
      <w:r w:rsidR="003F08ED" w:rsidRPr="004F299A">
        <w:rPr>
          <w:rFonts w:ascii="Arial" w:hAnsi="Arial" w:cs="Arial"/>
          <w:lang w:eastAsia="pl-PL"/>
        </w:rPr>
        <w:t>0</w:t>
      </w:r>
      <w:r w:rsidR="00940F8D" w:rsidRPr="004F299A">
        <w:rPr>
          <w:rFonts w:ascii="Arial" w:hAnsi="Arial" w:cs="Arial"/>
          <w:lang w:eastAsia="pl-PL"/>
        </w:rPr>
        <w:t>8</w:t>
      </w:r>
      <w:r w:rsidRPr="004F299A">
        <w:rPr>
          <w:rFonts w:ascii="Arial" w:hAnsi="Arial" w:cs="Arial"/>
          <w:lang w:eastAsia="pl-PL"/>
        </w:rPr>
        <w:t>.201</w:t>
      </w:r>
      <w:r w:rsidR="00305684" w:rsidRPr="004F299A">
        <w:rPr>
          <w:rFonts w:ascii="Arial" w:hAnsi="Arial" w:cs="Arial"/>
          <w:lang w:eastAsia="pl-PL"/>
        </w:rPr>
        <w:t>5</w:t>
      </w:r>
      <w:r w:rsidRPr="004F299A">
        <w:rPr>
          <w:rFonts w:ascii="Arial" w:hAnsi="Arial" w:cs="Arial"/>
          <w:lang w:eastAsia="pl-PL"/>
        </w:rPr>
        <w:t> r., a</w:t>
      </w:r>
      <w:r w:rsidRPr="00C70F99">
        <w:rPr>
          <w:rFonts w:ascii="Arial" w:hAnsi="Arial" w:cs="Arial"/>
          <w:lang w:eastAsia="pl-PL"/>
        </w:rPr>
        <w:t xml:space="preserve"> </w:t>
      </w:r>
      <w:r w:rsidRPr="00C70F99">
        <w:rPr>
          <w:rFonts w:ascii="Arial" w:hAnsi="Arial" w:cs="Arial"/>
        </w:rPr>
        <w:t xml:space="preserve">specyfikacja istotnych warunków zamówienia </w:t>
      </w:r>
      <w:r w:rsidRPr="00C70F99">
        <w:rPr>
          <w:rFonts w:ascii="Arial" w:hAnsi="Arial" w:cs="Arial"/>
          <w:lang w:eastAsia="pl-PL"/>
        </w:rPr>
        <w:t xml:space="preserve">została </w:t>
      </w:r>
      <w:r w:rsidRPr="00C70F99">
        <w:rPr>
          <w:rFonts w:ascii="Arial" w:hAnsi="Arial" w:cs="Arial"/>
        </w:rPr>
        <w:t>umieszczona na stronie internetowej</w:t>
      </w:r>
      <w:r>
        <w:rPr>
          <w:rFonts w:ascii="Arial" w:hAnsi="Arial" w:cs="Arial"/>
        </w:rPr>
        <w:t xml:space="preserve"> http://bip.rcre.opolskie.pl w dniu </w:t>
      </w:r>
      <w:r w:rsidR="00B54448">
        <w:rPr>
          <w:rFonts w:ascii="Arial" w:hAnsi="Arial" w:cs="Arial"/>
        </w:rPr>
        <w:t>29.08.2015 r.</w:t>
      </w:r>
      <w:bookmarkStart w:id="0" w:name="_GoBack"/>
      <w:bookmarkEnd w:id="0"/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8E5255" w:rsidRDefault="008E5255" w:rsidP="00B00C32">
      <w:pPr>
        <w:pStyle w:val="Akapitzlist"/>
        <w:numPr>
          <w:ilvl w:val="1"/>
          <w:numId w:val="34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Przedmiotem zamówienia jest </w:t>
      </w:r>
      <w:r w:rsidR="00940F8D">
        <w:rPr>
          <w:rFonts w:ascii="Arial" w:hAnsi="Arial" w:cs="Arial"/>
        </w:rPr>
        <w:t>u</w:t>
      </w:r>
      <w:r w:rsidR="00940F8D" w:rsidRPr="00940F8D">
        <w:rPr>
          <w:rFonts w:ascii="Arial" w:hAnsi="Arial" w:cs="Arial"/>
        </w:rPr>
        <w:t xml:space="preserve">sługa </w:t>
      </w:r>
      <w:r w:rsidR="00B00C32" w:rsidRPr="00B00C32">
        <w:rPr>
          <w:rFonts w:ascii="Arial" w:hAnsi="Arial" w:cs="Arial"/>
        </w:rPr>
        <w:t xml:space="preserve">organizacji wyjazdu studyjnego dla uczniów i nauczycieli na branżowe targi spożywcze </w:t>
      </w:r>
      <w:proofErr w:type="spellStart"/>
      <w:r w:rsidR="00B00C32" w:rsidRPr="00B00C32">
        <w:rPr>
          <w:rFonts w:ascii="Arial" w:hAnsi="Arial" w:cs="Arial"/>
        </w:rPr>
        <w:t>Anuga</w:t>
      </w:r>
      <w:proofErr w:type="spellEnd"/>
      <w:r w:rsidR="00B00C32" w:rsidRPr="00B00C32">
        <w:rPr>
          <w:rFonts w:ascii="Arial" w:hAnsi="Arial" w:cs="Arial"/>
        </w:rPr>
        <w:t xml:space="preserve"> Koln 2015 oraz do hotelu HILTON </w:t>
      </w:r>
      <w:proofErr w:type="spellStart"/>
      <w:r w:rsidR="00B00C32" w:rsidRPr="00B00C32">
        <w:rPr>
          <w:rFonts w:ascii="Arial" w:hAnsi="Arial" w:cs="Arial"/>
        </w:rPr>
        <w:t>Cologne</w:t>
      </w:r>
      <w:proofErr w:type="spellEnd"/>
      <w:r w:rsidR="00B00C32" w:rsidRPr="00B00C32">
        <w:rPr>
          <w:rFonts w:ascii="Arial" w:hAnsi="Arial" w:cs="Arial"/>
        </w:rPr>
        <w:t xml:space="preserve"> w Kolonii, w ramach Projektu pod nazwą: „Opolskie szkolnictwo zawodowe bliżej rynku pracy”</w:t>
      </w:r>
      <w:r w:rsidR="0024680F">
        <w:rPr>
          <w:rFonts w:ascii="Arial" w:hAnsi="Arial" w:cs="Arial"/>
        </w:rPr>
        <w:t>.</w:t>
      </w:r>
    </w:p>
    <w:p w:rsidR="00F87753" w:rsidRDefault="00F87753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Fonts w:ascii="Arial" w:hAnsi="Arial" w:cs="Arial"/>
        </w:rPr>
      </w:pPr>
      <w:r w:rsidRPr="00F87753">
        <w:rPr>
          <w:rFonts w:ascii="Arial" w:hAnsi="Arial" w:cs="Arial"/>
        </w:rPr>
        <w:t>Szczegółowy opis przedmiotu zamówienia</w:t>
      </w:r>
      <w:r w:rsidR="00305684" w:rsidRPr="00535313">
        <w:rPr>
          <w:rFonts w:ascii="Arial" w:hAnsi="Arial" w:cs="Arial"/>
        </w:rPr>
        <w:t xml:space="preserve"> zawiera </w:t>
      </w:r>
      <w:r w:rsidR="00305684" w:rsidRPr="00535313">
        <w:rPr>
          <w:rFonts w:ascii="Arial" w:hAnsi="Arial" w:cs="Arial"/>
          <w:b/>
        </w:rPr>
        <w:t>załącznik</w:t>
      </w:r>
      <w:r w:rsidR="00305684">
        <w:rPr>
          <w:rFonts w:ascii="Arial" w:hAnsi="Arial" w:cs="Arial"/>
          <w:b/>
        </w:rPr>
        <w:t>i</w:t>
      </w:r>
      <w:r w:rsidR="00305684" w:rsidRPr="00535313">
        <w:rPr>
          <w:rFonts w:ascii="Arial" w:hAnsi="Arial" w:cs="Arial"/>
          <w:b/>
        </w:rPr>
        <w:t xml:space="preserve"> nr 1</w:t>
      </w:r>
      <w:r w:rsidR="00305684" w:rsidRPr="00535313">
        <w:rPr>
          <w:rFonts w:ascii="Arial" w:hAnsi="Arial" w:cs="Arial"/>
        </w:rPr>
        <w:t xml:space="preserve"> do SIWZ</w:t>
      </w:r>
      <w:r w:rsidRPr="00F87753">
        <w:rPr>
          <w:rFonts w:ascii="Arial" w:hAnsi="Arial" w:cs="Arial"/>
        </w:rPr>
        <w:t>.</w:t>
      </w:r>
    </w:p>
    <w:p w:rsidR="007E2B49" w:rsidRPr="00A16E8E" w:rsidRDefault="007E2B49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43330A">
      <w:pPr>
        <w:pStyle w:val="Stopka"/>
        <w:tabs>
          <w:tab w:val="clear" w:pos="4536"/>
          <w:tab w:val="clear" w:pos="9072"/>
        </w:tabs>
        <w:spacing w:line="360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F87753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C76B13" w:rsidRPr="00275BD6">
        <w:rPr>
          <w:rFonts w:ascii="Arial" w:hAnsi="Arial" w:cs="Arial"/>
        </w:rPr>
        <w:t>Usługi biur podróży i podobne</w:t>
      </w:r>
    </w:p>
    <w:p w:rsidR="007E2B49" w:rsidRDefault="007E2B49" w:rsidP="00DD04C1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lastRenderedPageBreak/>
        <w:t>pejskiej w ramach Europejskiego Funduszu Społecznego, zgodnie z decyzją o dofinansowanie – uchwały ZWO nr 3731/2013 z dnia 29.05.2013 roku.</w:t>
      </w:r>
    </w:p>
    <w:p w:rsidR="00AD37B3" w:rsidRDefault="007B6387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</w:t>
      </w:r>
      <w:r w:rsidR="008E5255">
        <w:rPr>
          <w:rFonts w:ascii="Arial" w:hAnsi="Arial" w:cs="Arial"/>
          <w:b/>
          <w:bCs/>
          <w:u w:val="single"/>
        </w:rPr>
        <w:t xml:space="preserve"> </w:t>
      </w:r>
      <w:r w:rsidR="008E5255" w:rsidRPr="00AC0A79">
        <w:rPr>
          <w:rFonts w:ascii="Arial" w:hAnsi="Arial" w:cs="Arial"/>
          <w:b/>
          <w:bCs/>
          <w:u w:val="single"/>
        </w:rPr>
        <w:t>w rozumieniu art. 67 ust. 1 pkt 6 ustawy Prawo zamówień publicznych.</w:t>
      </w:r>
    </w:p>
    <w:p w:rsidR="00AD37B3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4411C2">
        <w:rPr>
          <w:rFonts w:ascii="Arial" w:hAnsi="Arial" w:cs="Arial"/>
          <w:b/>
          <w:bCs/>
          <w:u w:val="single"/>
        </w:rPr>
        <w:t xml:space="preserve">Nie dopuszcza się składania </w:t>
      </w:r>
      <w:r w:rsidR="0024680F" w:rsidRPr="004411C2">
        <w:rPr>
          <w:rFonts w:ascii="Arial" w:hAnsi="Arial" w:cs="Arial"/>
          <w:b/>
          <w:bCs/>
          <w:u w:val="single"/>
        </w:rPr>
        <w:t>ofert częściowych ani wariantowych</w:t>
      </w:r>
      <w:r w:rsidRPr="004411C2">
        <w:rPr>
          <w:rFonts w:ascii="Arial" w:hAnsi="Arial" w:cs="Arial"/>
          <w:b/>
          <w:bCs/>
          <w:u w:val="single"/>
        </w:rPr>
        <w:t>.</w:t>
      </w:r>
    </w:p>
    <w:p w:rsidR="003D7B22" w:rsidRPr="00AD37B3" w:rsidRDefault="003D7B22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D37B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993272" w:rsidRPr="008D16CE" w:rsidRDefault="003D7B22" w:rsidP="00BB2E15">
      <w:pPr>
        <w:pStyle w:val="Default"/>
        <w:spacing w:line="276" w:lineRule="auto"/>
        <w:ind w:left="426"/>
        <w:jc w:val="both"/>
        <w:rPr>
          <w:bCs/>
          <w:sz w:val="22"/>
          <w:szCs w:val="22"/>
        </w:rPr>
      </w:pPr>
      <w:r w:rsidRPr="00C25CAC">
        <w:rPr>
          <w:bCs/>
          <w:sz w:val="22"/>
          <w:szCs w:val="22"/>
        </w:rPr>
        <w:t xml:space="preserve">Zamawiający </w:t>
      </w:r>
      <w:r w:rsidRPr="00C25CAC">
        <w:rPr>
          <w:bCs/>
          <w:color w:val="auto"/>
          <w:sz w:val="22"/>
          <w:szCs w:val="22"/>
          <w:u w:val="single"/>
        </w:rPr>
        <w:t>nie zastrzega</w:t>
      </w:r>
      <w:r w:rsidRPr="00C25CAC">
        <w:rPr>
          <w:bCs/>
          <w:color w:val="auto"/>
          <w:sz w:val="22"/>
          <w:szCs w:val="22"/>
        </w:rPr>
        <w:t xml:space="preserve"> </w:t>
      </w:r>
      <w:r w:rsidRPr="00C25CAC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24680F" w:rsidRDefault="0024680F" w:rsidP="0024680F">
      <w:pPr>
        <w:pStyle w:val="Akapitzlist"/>
        <w:spacing w:after="0" w:line="240" w:lineRule="auto"/>
        <w:ind w:left="425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realizacji usługi:</w:t>
      </w:r>
      <w:r>
        <w:rPr>
          <w:rFonts w:ascii="Arial" w:hAnsi="Arial" w:cs="Arial"/>
        </w:rPr>
        <w:t xml:space="preserve"> </w:t>
      </w:r>
      <w:r w:rsidR="00B00C32" w:rsidRPr="00AE2195">
        <w:rPr>
          <w:rFonts w:ascii="Arial" w:hAnsi="Arial" w:cs="Arial"/>
          <w:b/>
        </w:rPr>
        <w:t>1</w:t>
      </w:r>
      <w:r w:rsidR="00B00C32">
        <w:rPr>
          <w:rFonts w:ascii="Arial" w:hAnsi="Arial" w:cs="Arial"/>
          <w:b/>
        </w:rPr>
        <w:t>2. – 14.10.</w:t>
      </w:r>
      <w:r w:rsidR="00B00C32" w:rsidRPr="00AE2195">
        <w:rPr>
          <w:rFonts w:ascii="Arial" w:hAnsi="Arial" w:cs="Arial"/>
          <w:b/>
        </w:rPr>
        <w:t>2015</w:t>
      </w:r>
      <w:r>
        <w:rPr>
          <w:rFonts w:ascii="Arial" w:hAnsi="Arial" w:cs="Arial"/>
          <w:b/>
        </w:rPr>
        <w:t xml:space="preserve"> r</w:t>
      </w:r>
      <w:r w:rsidRPr="00DF5079">
        <w:rPr>
          <w:rFonts w:ascii="Arial" w:eastAsia="Calibri,Segoe UI,Times New Roma" w:hAnsi="Arial" w:cs="Arial"/>
          <w:b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BB2E15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</w:t>
      </w:r>
      <w:r w:rsidR="00F87753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>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354730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  <w:iCs/>
        </w:rPr>
        <w:t>W celu wykazania braku podstaw do wykluczenia z postępowania o udzielenie zamówienia wykonawcy w okolicznościach, o których mowa w art. 24 ust</w:t>
      </w:r>
      <w:r w:rsidR="009B1A0B">
        <w:rPr>
          <w:rFonts w:ascii="Arial" w:hAnsi="Arial" w:cs="Arial"/>
          <w:iCs/>
        </w:rPr>
        <w:t>.</w:t>
      </w:r>
      <w:r w:rsidRPr="004736EF">
        <w:rPr>
          <w:rFonts w:ascii="Arial" w:hAnsi="Arial" w:cs="Arial"/>
          <w:iCs/>
        </w:rPr>
        <w:t xml:space="preserve"> 1 ustawy Prawo zamówień p</w:t>
      </w:r>
      <w:r w:rsidRPr="004736EF">
        <w:rPr>
          <w:rFonts w:ascii="Arial" w:hAnsi="Arial" w:cs="Arial"/>
          <w:iCs/>
        </w:rPr>
        <w:t>u</w:t>
      </w:r>
      <w:r w:rsidRPr="004736EF">
        <w:rPr>
          <w:rFonts w:ascii="Arial" w:hAnsi="Arial" w:cs="Arial"/>
          <w:iCs/>
        </w:rPr>
        <w:t xml:space="preserve">blicznych, zamawiający żąda złożenia </w:t>
      </w:r>
      <w:r w:rsidRPr="004736EF">
        <w:rPr>
          <w:rFonts w:ascii="Arial" w:hAnsi="Arial" w:cs="Arial"/>
        </w:rPr>
        <w:t>oświadczenia o braku podstaw do wykluczenia, o których mowa w art. 24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1 ustawy Prawo zamówień publicznych zawartego w formularzu ofertowym.</w:t>
      </w:r>
    </w:p>
    <w:p w:rsidR="007E2B49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 celu wykazania braku podstaw do wykluczenia z postępowania o udzielenie zamówienia na podstawie art. 24 ust</w:t>
      </w:r>
      <w:r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 pkt 5 ustawy prawo zamówień publicznych zamawiający żąda złożenia informacji o tym, że wykonawca nie należy do grupy kapitałowej na podstawie art. 26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2d ustawy Prawa zamówień publicznych (zawarte w formularzu ofertowym) </w:t>
      </w:r>
      <w:r w:rsidRPr="004736EF">
        <w:rPr>
          <w:rFonts w:ascii="Arial" w:hAnsi="Arial" w:cs="Arial"/>
          <w:b/>
        </w:rPr>
        <w:t>albo</w:t>
      </w:r>
      <w:r w:rsidRPr="004736EF">
        <w:rPr>
          <w:rFonts w:ascii="Arial" w:hAnsi="Arial" w:cs="Arial"/>
        </w:rPr>
        <w:t xml:space="preserve"> listy podmiotów należących do tej samej grupy kapitałowej co Wykonawca, w rozumieniu ustawy z dnia 16 lut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 xml:space="preserve">go 2007 r. o ochronie konkurencji i konsumentów (Dz. U. </w:t>
      </w:r>
      <w:r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r 50, poz. 331 ze zmianami</w:t>
      </w:r>
      <w:r>
        <w:rPr>
          <w:rFonts w:ascii="Arial" w:hAnsi="Arial" w:cs="Arial"/>
        </w:rPr>
        <w:t>).</w:t>
      </w:r>
    </w:p>
    <w:p w:rsidR="007E2B49" w:rsidRPr="00FB4F69" w:rsidRDefault="007E2B49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6E7605" w:rsidP="006E7605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spełnianiu warunków, o których mowa w art. 22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Prawo zam</w:t>
      </w:r>
      <w:r w:rsidRPr="004736EF">
        <w:rPr>
          <w:rFonts w:ascii="Arial" w:hAnsi="Arial" w:cs="Arial"/>
        </w:rPr>
        <w:t>ó</w:t>
      </w:r>
      <w:r w:rsidRPr="004736EF">
        <w:rPr>
          <w:rFonts w:ascii="Arial" w:hAnsi="Arial" w:cs="Arial"/>
        </w:rPr>
        <w:t>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braku podstaw do wykluczenia, o których mowa w art. 24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</w:t>
      </w:r>
      <w:r w:rsidRPr="004736EF"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>wo zamówień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List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podmiotów należących do tej samej grupy kapitałowej, o której mowa w art. 24 ust. 2 pkt 5 ustawy, tj. w rozumieniu ustawy z dnia 16 lutego 2007 r. o ochronie konkurencji i konsume</w:t>
      </w:r>
      <w:r w:rsidRPr="004736EF"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tów (Dz.U. Nr 50, poz. 331 ze zmianami) albo informacj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o tym, że Wykonawca nie należy do tej samej grupy kapitałowej (zawarte w formularzu ofertowym).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6E7605" w:rsidRDefault="007E2B49" w:rsidP="00ED0033">
      <w:pPr>
        <w:pStyle w:val="Nagwek3"/>
        <w:ind w:left="567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6E7605">
        <w:rPr>
          <w:rFonts w:ascii="Arial" w:hAnsi="Arial" w:cs="Arial"/>
          <w:bCs w:val="0"/>
          <w:sz w:val="22"/>
          <w:szCs w:val="22"/>
          <w:u w:val="single"/>
        </w:rPr>
        <w:lastRenderedPageBreak/>
        <w:t>Uwaga: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yli pełnomocnictw, </w:t>
      </w:r>
      <w:r w:rsidR="009F6CDF" w:rsidRPr="00FB4F69">
        <w:rPr>
          <w:rFonts w:ascii="Arial" w:hAnsi="Arial" w:cs="Arial"/>
        </w:rPr>
        <w:t>albo, którzy</w:t>
      </w:r>
      <w:r w:rsidRPr="00FB4F69">
        <w:rPr>
          <w:rFonts w:ascii="Arial" w:hAnsi="Arial" w:cs="Arial"/>
        </w:rPr>
        <w:t xml:space="preserve">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</w:t>
      </w:r>
      <w:r w:rsidR="00813927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AA426A" w:rsidRPr="00FB4F69" w:rsidRDefault="006E7605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  <w:bCs/>
          <w:i/>
          <w:iCs/>
          <w:u w:val="single"/>
        </w:rPr>
      </w:pPr>
      <w:r w:rsidRPr="004736EF">
        <w:rPr>
          <w:rFonts w:ascii="Arial" w:hAnsi="Arial" w:cs="Arial"/>
          <w:b/>
          <w:bCs/>
          <w:u w:val="single"/>
        </w:rPr>
        <w:t>Wykonawcy mogą wspólnie ubiegać się o udzielenie zamówienia (konsorcjum, spółka cywilna, Wykonawcy którzy zawarli porozumienie regulujące ich współpracę w celu uzyskania zamówienia) pod warunkiem, że taka oferta spełniać będzie następujące wymagania:</w:t>
      </w:r>
    </w:p>
    <w:p w:rsidR="00354730" w:rsidRPr="00FB4F69" w:rsidRDefault="007E2B49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AA426A" w:rsidRPr="00FB4F69" w:rsidRDefault="00AA426A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niu na podstawie art. 24 ust. 1 pkt 1-9 ustawy Prawo zamówień publicznych.</w:t>
      </w:r>
    </w:p>
    <w:p w:rsidR="000C3126" w:rsidRPr="00FB4F69" w:rsidRDefault="007E2B49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="006E7605" w:rsidRPr="004736EF">
        <w:rPr>
          <w:rFonts w:ascii="Arial" w:hAnsi="Arial" w:cs="Arial"/>
        </w:rPr>
        <w:t>(liderem konsorcjum/ pełnomocnikiem Wykonawców, którzy zawarli porozumienie).</w:t>
      </w:r>
    </w:p>
    <w:p w:rsidR="00AA426A" w:rsidRPr="00FB4F69" w:rsidRDefault="006E7605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Wypełniając formularz ofertowy, jak również inne dokumenty powołujące się na  Wykonawcę, w przypadku składania oferty przez konsorcjum lub Wykonawców, którzy zawarli porozumi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>nie regulujące ich współpracę w celu uzyskania zamówienia,</w:t>
      </w:r>
      <w:r w:rsidRPr="004736EF">
        <w:rPr>
          <w:rFonts w:ascii="Arial" w:hAnsi="Arial" w:cs="Arial"/>
          <w:i/>
          <w:iCs/>
        </w:rPr>
        <w:t xml:space="preserve"> </w:t>
      </w:r>
      <w:r w:rsidRPr="004736EF">
        <w:rPr>
          <w:rFonts w:ascii="Arial" w:hAnsi="Arial" w:cs="Arial"/>
        </w:rPr>
        <w:t xml:space="preserve">w miejscu np. </w:t>
      </w:r>
      <w:r w:rsidRPr="004736EF">
        <w:rPr>
          <w:rFonts w:ascii="Arial" w:hAnsi="Arial" w:cs="Arial"/>
          <w:i/>
          <w:iCs/>
        </w:rPr>
        <w:t xml:space="preserve">nazwa i adres Wykonawcy </w:t>
      </w:r>
      <w:r w:rsidRPr="004736EF">
        <w:rPr>
          <w:rFonts w:ascii="Arial" w:hAnsi="Arial" w:cs="Arial"/>
        </w:rPr>
        <w:t>należy wpisać dane dotyczące wszystkich członków konsorcjum lub każdego Wykonawcy, którzy zawarli porozumienie (a nie tylko pełnomocnika konsorcjum/ pełnomocn</w:t>
      </w:r>
      <w:r w:rsidRPr="004736EF">
        <w:rPr>
          <w:rFonts w:ascii="Arial" w:hAnsi="Arial" w:cs="Arial"/>
        </w:rPr>
        <w:t>i</w:t>
      </w:r>
      <w:r w:rsidRPr="004736EF">
        <w:rPr>
          <w:rFonts w:ascii="Arial" w:hAnsi="Arial" w:cs="Arial"/>
        </w:rPr>
        <w:t>ka Wykonawców, którzy zawarli porozumienie), natomiast w przypadku spółki cywilnej dane wszystkich wspólników oraz nazwę, siedzibę i adres spółki.</w:t>
      </w:r>
    </w:p>
    <w:p w:rsidR="007E2B49" w:rsidRPr="00FB4F69" w:rsidRDefault="007E2B49" w:rsidP="00DD04C1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DD04C1">
      <w:pPr>
        <w:pStyle w:val="Tekstpodstawowy"/>
        <w:numPr>
          <w:ilvl w:val="0"/>
          <w:numId w:val="1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4F299A" w:rsidRDefault="007E2B49" w:rsidP="00ED0033">
      <w:pPr>
        <w:ind w:left="567"/>
        <w:rPr>
          <w:rFonts w:ascii="Arial" w:hAnsi="Arial" w:cs="Arial"/>
        </w:rPr>
      </w:pPr>
      <w:r w:rsidRPr="005F0AC9">
        <w:rPr>
          <w:rFonts w:ascii="Arial" w:hAnsi="Arial" w:cs="Arial"/>
        </w:rPr>
        <w:t xml:space="preserve">Postępowanie, </w:t>
      </w:r>
      <w:r w:rsidRPr="004F299A">
        <w:rPr>
          <w:rFonts w:ascii="Arial" w:hAnsi="Arial" w:cs="Arial"/>
        </w:rPr>
        <w:t xml:space="preserve">którego dotyczy niniejsza SIWZ, oznaczone jest znakiem: </w:t>
      </w:r>
      <w:r w:rsidR="0024680F" w:rsidRPr="004F299A">
        <w:rPr>
          <w:rFonts w:ascii="Arial" w:hAnsi="Arial" w:cs="Arial"/>
          <w:b/>
        </w:rPr>
        <w:t>5</w:t>
      </w:r>
      <w:r w:rsidR="004F299A" w:rsidRPr="004F299A">
        <w:rPr>
          <w:rFonts w:ascii="Arial" w:hAnsi="Arial" w:cs="Arial"/>
          <w:b/>
        </w:rPr>
        <w:t>7</w:t>
      </w:r>
      <w:r w:rsidR="00CF5EEF" w:rsidRPr="004F299A">
        <w:rPr>
          <w:rFonts w:ascii="Arial" w:hAnsi="Arial" w:cs="Arial"/>
          <w:b/>
          <w:bCs/>
        </w:rPr>
        <w:t>/</w:t>
      </w:r>
      <w:r w:rsidR="003D070E" w:rsidRPr="004F299A">
        <w:rPr>
          <w:rFonts w:ascii="Arial" w:hAnsi="Arial" w:cs="Arial"/>
          <w:b/>
          <w:bCs/>
        </w:rPr>
        <w:t>ZP/RCRE/POKL9.2/201</w:t>
      </w:r>
      <w:r w:rsidR="008F4CD9" w:rsidRPr="004F299A">
        <w:rPr>
          <w:rFonts w:ascii="Arial" w:hAnsi="Arial" w:cs="Arial"/>
          <w:b/>
          <w:bCs/>
        </w:rPr>
        <w:t>5</w:t>
      </w:r>
      <w:r w:rsidRPr="004F299A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4F299A">
        <w:rPr>
          <w:rFonts w:ascii="Arial" w:hAnsi="Arial" w:cs="Arial"/>
          <w:b/>
          <w:bCs/>
        </w:rPr>
        <w:t xml:space="preserve">Adres do korespondencji z </w:t>
      </w:r>
      <w:r w:rsidR="0027420E" w:rsidRPr="004F299A">
        <w:rPr>
          <w:rFonts w:ascii="Arial" w:hAnsi="Arial" w:cs="Arial"/>
          <w:b/>
          <w:bCs/>
        </w:rPr>
        <w:t>Z</w:t>
      </w:r>
      <w:r w:rsidRPr="004F299A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r w:rsidR="0060195B">
        <w:rPr>
          <w:rFonts w:ascii="Arial" w:hAnsi="Arial" w:cs="Arial"/>
        </w:rPr>
        <w:t>tlagiewka</w:t>
      </w:r>
      <w:r w:rsidR="0060195B" w:rsidRPr="004736EF">
        <w:rPr>
          <w:rFonts w:ascii="Arial" w:hAnsi="Arial" w:cs="Arial"/>
        </w:rPr>
        <w:t>@rcre.opolskie.pl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treści SIWZ będzie prowadziła do zmiany treści ogłoszenia o</w:t>
      </w:r>
      <w:r w:rsidR="009B3A08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publicznych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informacji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 w:afterLines="60" w:after="144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zmiana jest istotna w szczególności w sytuacjach określonych w art. 12a ust. 2 ustawy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przedłuży termin składania ofert o co najmniej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lastRenderedPageBreak/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kazano SIWZ, oraz zamieści </w:t>
      </w:r>
      <w:r w:rsidR="00813927" w:rsidRPr="00FB4F69">
        <w:rPr>
          <w:rFonts w:ascii="Arial" w:hAnsi="Arial" w:cs="Arial"/>
          <w:lang w:eastAsia="pl-PL"/>
        </w:rPr>
        <w:t>informację na</w:t>
      </w:r>
      <w:r w:rsidRPr="00FB4F69">
        <w:rPr>
          <w:rFonts w:ascii="Arial" w:hAnsi="Arial" w:cs="Arial"/>
          <w:lang w:eastAsia="pl-PL"/>
        </w:rPr>
        <w:t xml:space="preserve"> stronie internetowej.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60195B" w:rsidRPr="00BC20E5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 xml:space="preserve">W </w:t>
      </w:r>
      <w:r w:rsidRPr="00BC20E5">
        <w:rPr>
          <w:rFonts w:ascii="Arial" w:hAnsi="Arial" w:cs="Arial"/>
          <w:bCs/>
        </w:rPr>
        <w:t>sprawach przedmiotu zamówienia:</w:t>
      </w:r>
    </w:p>
    <w:p w:rsidR="0060195B" w:rsidRPr="00BC20E5" w:rsidRDefault="00BC20E5" w:rsidP="004B2D3F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/>
          <w:bCs/>
        </w:rPr>
        <w:t>Robert Kornel</w:t>
      </w:r>
      <w:r w:rsidR="00495A71" w:rsidRPr="00BC20E5">
        <w:rPr>
          <w:rFonts w:ascii="Arial" w:hAnsi="Arial" w:cs="Arial"/>
          <w:b/>
          <w:bCs/>
        </w:rPr>
        <w:tab/>
      </w:r>
      <w:r w:rsidR="00495A71" w:rsidRPr="00BC20E5">
        <w:rPr>
          <w:rFonts w:ascii="Arial" w:hAnsi="Arial" w:cs="Arial"/>
          <w:b/>
          <w:bCs/>
        </w:rPr>
        <w:tab/>
      </w:r>
      <w:r w:rsidR="00495A71" w:rsidRPr="00BC20E5">
        <w:rPr>
          <w:rFonts w:ascii="Arial" w:hAnsi="Arial" w:cs="Arial"/>
          <w:bCs/>
        </w:rPr>
        <w:t xml:space="preserve">- </w:t>
      </w:r>
      <w:r w:rsidRPr="00BC20E5">
        <w:rPr>
          <w:rFonts w:ascii="Arial" w:hAnsi="Arial" w:cs="Arial"/>
          <w:bCs/>
        </w:rPr>
        <w:t>Specjalista - koordynator merytoryczny projektu</w:t>
      </w:r>
    </w:p>
    <w:p w:rsidR="0060195B" w:rsidRPr="00BC20E5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 xml:space="preserve">tel. </w:t>
      </w:r>
      <w:r w:rsidR="00BC20E5" w:rsidRPr="00BC20E5">
        <w:rPr>
          <w:rFonts w:ascii="Arial" w:hAnsi="Arial" w:cs="Arial"/>
          <w:bCs/>
        </w:rPr>
        <w:t>77 4047547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>W sprawach proceduralnych: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/>
          <w:bCs/>
        </w:rPr>
        <w:t>Tomasz Łągiewka</w:t>
      </w:r>
      <w:r w:rsidRPr="0060195B">
        <w:rPr>
          <w:rFonts w:ascii="Arial" w:hAnsi="Arial" w:cs="Arial"/>
          <w:bCs/>
        </w:rPr>
        <w:tab/>
        <w:t>- Pomoc administracyjna zespołu ds. zamówień publicznych</w:t>
      </w:r>
    </w:p>
    <w:p w:rsidR="0060195B" w:rsidRPr="0060195B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tel. 77</w:t>
      </w:r>
      <w:r w:rsidR="00BC20E5">
        <w:rPr>
          <w:rFonts w:ascii="Arial" w:hAnsi="Arial" w:cs="Arial"/>
          <w:bCs/>
        </w:rPr>
        <w:t xml:space="preserve"> </w:t>
      </w:r>
      <w:r w:rsidRPr="0060195B">
        <w:rPr>
          <w:rFonts w:ascii="Arial" w:hAnsi="Arial" w:cs="Arial"/>
          <w:bCs/>
        </w:rPr>
        <w:t>40475</w:t>
      </w:r>
      <w:r w:rsidR="00495A71">
        <w:rPr>
          <w:rFonts w:ascii="Arial" w:hAnsi="Arial" w:cs="Arial"/>
          <w:bCs/>
        </w:rPr>
        <w:t>6</w:t>
      </w:r>
      <w:r w:rsidRPr="0060195B">
        <w:rPr>
          <w:rFonts w:ascii="Arial" w:hAnsi="Arial" w:cs="Arial"/>
          <w:bCs/>
        </w:rPr>
        <w:t>7</w:t>
      </w:r>
    </w:p>
    <w:p w:rsidR="00973A3A" w:rsidRPr="0060195B" w:rsidRDefault="0060195B" w:rsidP="0060195B">
      <w:pPr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pon. – pt. w godz. 8.00 – 15.00.</w:t>
      </w:r>
    </w:p>
    <w:p w:rsidR="007E2B49" w:rsidRPr="00FB4F69" w:rsidRDefault="008F4CD9" w:rsidP="00DD04C1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Wymagania dotyczące wadium.</w:t>
      </w:r>
    </w:p>
    <w:p w:rsidR="008F4CD9" w:rsidRDefault="00332842" w:rsidP="00DD04C1">
      <w:pPr>
        <w:pStyle w:val="Akapitzlist"/>
        <w:numPr>
          <w:ilvl w:val="0"/>
          <w:numId w:val="37"/>
        </w:numPr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 xml:space="preserve">Przystępując do przetargu każdy wykonawca </w:t>
      </w:r>
      <w:r w:rsidRPr="00786C09">
        <w:rPr>
          <w:rFonts w:ascii="Arial" w:hAnsi="Arial" w:cs="Arial"/>
        </w:rPr>
        <w:t xml:space="preserve">zobowiązany jest, przed upływem terminu składania ofert, wnieść wadium w </w:t>
      </w:r>
      <w:r w:rsidRPr="00E121BE">
        <w:rPr>
          <w:rFonts w:ascii="Arial" w:hAnsi="Arial" w:cs="Arial"/>
        </w:rPr>
        <w:t xml:space="preserve">wysokości: </w:t>
      </w:r>
      <w:r w:rsidR="00940F8D">
        <w:rPr>
          <w:rFonts w:ascii="Arial" w:hAnsi="Arial" w:cs="Arial"/>
          <w:b/>
        </w:rPr>
        <w:t>1</w:t>
      </w:r>
      <w:r w:rsidR="0024680F" w:rsidRPr="0024680F">
        <w:rPr>
          <w:rFonts w:ascii="Arial" w:hAnsi="Arial" w:cs="Arial"/>
          <w:b/>
        </w:rPr>
        <w:t> </w:t>
      </w:r>
      <w:r w:rsidR="00B00C32">
        <w:rPr>
          <w:rFonts w:ascii="Arial" w:hAnsi="Arial" w:cs="Arial"/>
          <w:b/>
        </w:rPr>
        <w:t>0</w:t>
      </w:r>
      <w:r w:rsidR="0024680F" w:rsidRPr="0024680F">
        <w:rPr>
          <w:rFonts w:ascii="Arial" w:hAnsi="Arial" w:cs="Arial"/>
          <w:b/>
        </w:rPr>
        <w:t>00,00 zł</w:t>
      </w:r>
      <w:r w:rsidR="0024680F" w:rsidRPr="00E121BE">
        <w:rPr>
          <w:rFonts w:ascii="Arial" w:hAnsi="Arial" w:cs="Arial"/>
        </w:rPr>
        <w:t xml:space="preserve"> (słownie: </w:t>
      </w:r>
      <w:r w:rsidR="00940F8D">
        <w:rPr>
          <w:rFonts w:ascii="Arial" w:hAnsi="Arial" w:cs="Arial"/>
        </w:rPr>
        <w:t xml:space="preserve">jeden </w:t>
      </w:r>
      <w:r w:rsidR="0024680F">
        <w:rPr>
          <w:rFonts w:ascii="Arial" w:hAnsi="Arial" w:cs="Arial"/>
        </w:rPr>
        <w:t>tysiąc</w:t>
      </w:r>
      <w:r w:rsidR="00940F8D">
        <w:rPr>
          <w:rFonts w:ascii="Arial" w:hAnsi="Arial" w:cs="Arial"/>
        </w:rPr>
        <w:t xml:space="preserve"> </w:t>
      </w:r>
      <w:r w:rsidR="0024680F" w:rsidRPr="00E121BE">
        <w:rPr>
          <w:rFonts w:ascii="Arial" w:hAnsi="Arial" w:cs="Arial"/>
        </w:rPr>
        <w:t>złotych).</w:t>
      </w:r>
    </w:p>
    <w:p w:rsidR="00332842" w:rsidRPr="00786C09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786C09">
        <w:rPr>
          <w:rFonts w:ascii="Arial" w:hAnsi="Arial" w:cs="Arial"/>
        </w:rPr>
        <w:t xml:space="preserve">Wadium może być wnoszone w formach określonych w art. 45 ust. 6 ustawy </w:t>
      </w:r>
      <w:proofErr w:type="spellStart"/>
      <w:r w:rsidRPr="00786C09">
        <w:rPr>
          <w:rFonts w:ascii="Arial" w:hAnsi="Arial" w:cs="Arial"/>
        </w:rPr>
        <w:t>pzp</w:t>
      </w:r>
      <w:proofErr w:type="spellEnd"/>
      <w:r w:rsidRPr="00786C09">
        <w:rPr>
          <w:rFonts w:ascii="Arial" w:hAnsi="Arial" w:cs="Arial"/>
        </w:rPr>
        <w:t>.</w:t>
      </w:r>
    </w:p>
    <w:p w:rsidR="00332842" w:rsidRPr="005F0AC9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332842">
        <w:rPr>
          <w:rFonts w:ascii="Arial" w:hAnsi="Arial" w:cs="Arial"/>
        </w:rPr>
        <w:t xml:space="preserve">W przypadku wnoszenia wadium w pieniądzu, ustaloną kwotę należy wpłacić przelewem na rachunek bankowy Zamawiającego </w:t>
      </w:r>
      <w:r w:rsidR="008E0F25">
        <w:rPr>
          <w:rFonts w:ascii="Arial" w:hAnsi="Arial" w:cs="Arial"/>
        </w:rPr>
        <w:t xml:space="preserve">BANK </w:t>
      </w:r>
      <w:r w:rsidR="00A32E7D">
        <w:rPr>
          <w:rFonts w:ascii="Arial" w:hAnsi="Arial" w:cs="Arial"/>
        </w:rPr>
        <w:t xml:space="preserve">MILLENNIUM </w:t>
      </w:r>
      <w:r w:rsidR="008E0F25">
        <w:rPr>
          <w:rFonts w:ascii="Arial" w:hAnsi="Arial" w:cs="Arial"/>
        </w:rPr>
        <w:t>S.</w:t>
      </w:r>
      <w:r w:rsidR="008E0F25" w:rsidRPr="005F0AC9">
        <w:rPr>
          <w:rFonts w:ascii="Arial" w:hAnsi="Arial" w:cs="Arial"/>
        </w:rPr>
        <w:t>A:</w:t>
      </w:r>
    </w:p>
    <w:p w:rsidR="00332842" w:rsidRPr="005F0AC9" w:rsidRDefault="00332842" w:rsidP="00332842">
      <w:pPr>
        <w:spacing w:before="0" w:after="120" w:line="240" w:lineRule="auto"/>
        <w:ind w:left="1275" w:firstLine="141"/>
        <w:jc w:val="both"/>
        <w:rPr>
          <w:rFonts w:ascii="Arial" w:hAnsi="Arial" w:cs="Arial"/>
          <w:b/>
        </w:rPr>
      </w:pPr>
      <w:r w:rsidRPr="005F0AC9">
        <w:rPr>
          <w:rFonts w:ascii="Arial" w:hAnsi="Arial" w:cs="Arial"/>
          <w:b/>
        </w:rPr>
        <w:t>nr rachunku: 74 1160 2202 0000 0001 3813 7657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4F299A">
        <w:rPr>
          <w:rFonts w:ascii="Arial" w:hAnsi="Arial" w:cs="Arial"/>
        </w:rPr>
        <w:t xml:space="preserve">z adnotacją: Wadium w postępowaniu nr </w:t>
      </w:r>
      <w:r w:rsidR="0024680F" w:rsidRPr="004F299A">
        <w:rPr>
          <w:rFonts w:ascii="Arial" w:hAnsi="Arial" w:cs="Arial"/>
        </w:rPr>
        <w:t>5</w:t>
      </w:r>
      <w:r w:rsidR="004F299A" w:rsidRPr="004F299A">
        <w:rPr>
          <w:rFonts w:ascii="Arial" w:hAnsi="Arial" w:cs="Arial"/>
        </w:rPr>
        <w:t>7</w:t>
      </w:r>
      <w:r w:rsidRPr="004F299A">
        <w:rPr>
          <w:rFonts w:ascii="Arial" w:hAnsi="Arial" w:cs="Arial"/>
        </w:rPr>
        <w:t>/ZP/RCRE/POKL9.2/201</w:t>
      </w:r>
      <w:r w:rsidR="008F4CD9" w:rsidRPr="004F299A">
        <w:rPr>
          <w:rFonts w:ascii="Arial" w:hAnsi="Arial" w:cs="Arial"/>
        </w:rPr>
        <w:t>5</w:t>
      </w:r>
      <w:r w:rsidR="0024680F" w:rsidRPr="004F299A">
        <w:rPr>
          <w:rFonts w:ascii="Arial" w:hAnsi="Arial" w:cs="Arial"/>
        </w:rPr>
        <w:t>.</w:t>
      </w:r>
    </w:p>
    <w:p w:rsidR="00332842" w:rsidRPr="0060195B" w:rsidRDefault="00332842" w:rsidP="00DD04C1">
      <w:pPr>
        <w:pStyle w:val="Akapitzlist"/>
        <w:numPr>
          <w:ilvl w:val="0"/>
          <w:numId w:val="38"/>
        </w:numPr>
        <w:spacing w:before="0" w:after="120" w:line="240" w:lineRule="auto"/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>Wadium wnosi się przed upływem terminu składania ofert.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C7387E">
        <w:rPr>
          <w:rFonts w:ascii="Arial" w:hAnsi="Arial" w:cs="Arial"/>
          <w:b/>
        </w:rPr>
        <w:t>UWAGA</w:t>
      </w:r>
      <w:r w:rsidRPr="00C7387E">
        <w:rPr>
          <w:rFonts w:ascii="Arial" w:hAnsi="Arial" w:cs="Arial"/>
        </w:rPr>
        <w:t>: W przypadku wnoszenia wadium w formie pieniężnej, skuteczne jego wniesienie oznacza uznanie rachunku bankowego Zamawiającego przed upływem terminu składania ofert.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wniesienia wadium w formie innej niż pieniężna, należy załączyć do oferty or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ginał dokumentu potwierdzającego jego wniesienie (dokumentu tego nie należy scalać na trwale z ofertą). Złożenie kopii poręczenia lub gwarancji zostanie uznane za brak wniesienia wadium.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 treści gwarancji (poręczenia) musi jednoznacznie wynikać, kto reprezentuje Gwaranta. Gwarancja musi być podpisana przez upoważnionego (upełnomocnionego) przedstawiciela Gwaranta. Podpis winien być złożony w sposób umożliwiający jego identyfikację, np. złożony wraz z imienną pieczątką lub czytelny (z podaniem imienia i nazwiska). Z treści gwarancji winno wynikać bezwarunkowe, na każde pisemne żądanie zgłoszone przez zamawiającego w terminie związania ofertą, zobowiązanie Gwaranta do wypłaty zamawiającemu pełnej kw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>ty wadium w okolicznościach określonych w art. 46 ust. 4a i 5 ustawy Prawo zamówień p</w:t>
      </w:r>
      <w:r w:rsidRPr="00C7387E">
        <w:rPr>
          <w:rFonts w:ascii="Arial" w:hAnsi="Arial" w:cs="Arial"/>
        </w:rPr>
        <w:t>u</w:t>
      </w:r>
      <w:r w:rsidRPr="00C7387E">
        <w:rPr>
          <w:rFonts w:ascii="Arial" w:hAnsi="Arial" w:cs="Arial"/>
        </w:rPr>
        <w:t>blicznych.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wadium w formie gwarancji bankowej lub gwarancji ubezpieczeniowej, skład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nego przez Wykonawców wspólnie ubiegających się o udzielenie zamówienia, zamawiający wymaga, by w treści gwarancji, jako zobowiązani, byli wskazani wszyscy Wykonawcy wspólnie ubiegający się o udzielenie zamówienia, z zastrzeżeniem zdania drugiego. Zam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wiający dopuszcza złożenie wadium w w/w formach, wystawionego tylko na 1 Wykonawcę z grupy wspólnie ubiegających się o udzielenie zamówienia, jednak w takim przypadku z treści gwarancji powinno jednoznacznie wynikać zobowiązanie gwaranta, że przyjmuje on na si</w:t>
      </w:r>
      <w:r w:rsidRPr="00C7387E">
        <w:rPr>
          <w:rFonts w:ascii="Arial" w:hAnsi="Arial" w:cs="Arial"/>
        </w:rPr>
        <w:t>e</w:t>
      </w:r>
      <w:r w:rsidRPr="00C7387E">
        <w:rPr>
          <w:rFonts w:ascii="Arial" w:hAnsi="Arial" w:cs="Arial"/>
        </w:rPr>
        <w:lastRenderedPageBreak/>
        <w:t>bie odpowiedzialność za wszystkich Wykonawców, którzy łącznie z nim wspólnie ubiegają się o udzielenie zamówienia.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Wykonawca, który zabezpieczy swoją ofertę nieakceptowaną formą wadium, zostanie w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kluczony z postępowania, a jego oferta zostanie uznana za odrzuconą.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wadium wszystkim wykonawcom niezwłocznie po wyborze oferty najk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 xml:space="preserve">rzystniejszej lub unieważnieniu postępowania, z wyjątkiem </w:t>
      </w:r>
      <w:r w:rsidR="008E0F25" w:rsidRPr="00C7387E">
        <w:rPr>
          <w:rFonts w:ascii="Arial" w:hAnsi="Arial" w:cs="Arial"/>
        </w:rPr>
        <w:t>wykonawcy, którego</w:t>
      </w:r>
      <w:r w:rsidRPr="00C7387E">
        <w:rPr>
          <w:rFonts w:ascii="Arial" w:hAnsi="Arial" w:cs="Arial"/>
        </w:rPr>
        <w:t xml:space="preserve"> oferta zost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ła wybrana jako najkorzystniejsza, z zastrzeżeniem o którym mowa w pkt 13.14</w:t>
      </w:r>
      <w:r w:rsidR="00ED467C">
        <w:rPr>
          <w:rFonts w:ascii="Arial" w:hAnsi="Arial" w:cs="Arial"/>
        </w:rPr>
        <w:t>.</w:t>
      </w:r>
    </w:p>
    <w:p w:rsidR="00332842" w:rsidRPr="00C7387E" w:rsidRDefault="00B80055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Wykonawcy, którego</w:t>
      </w:r>
      <w:r w:rsidR="00332842" w:rsidRPr="00C7387E">
        <w:rPr>
          <w:rFonts w:ascii="Arial" w:hAnsi="Arial" w:cs="Arial"/>
        </w:rPr>
        <w:t xml:space="preserve"> oferta została wybrana jako najkorzystniejsza, zamawiający zwróci wadium niezwłocznie po zawarciu umowy w sprawie zamówienia publicznego oraz wniesi</w:t>
      </w:r>
      <w:r w:rsidR="00332842" w:rsidRPr="00C7387E">
        <w:rPr>
          <w:rFonts w:ascii="Arial" w:hAnsi="Arial" w:cs="Arial"/>
        </w:rPr>
        <w:t>e</w:t>
      </w:r>
      <w:r w:rsidR="00332842" w:rsidRPr="00C7387E">
        <w:rPr>
          <w:rFonts w:ascii="Arial" w:hAnsi="Arial" w:cs="Arial"/>
        </w:rPr>
        <w:t>niu zabezpieczenia należytego wykonania umowy, jeżeli jego wniesienia żądano.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niezwłocznie wadium na wniosek wykonawcy, który wycofał ofertę przed upływem terminu składania ofert.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zażąda ponownego wniesienia wadium przez wykonawcę, któremu zwrócono wadium na podstawie art.46 ust.</w:t>
      </w:r>
      <w:r w:rsidR="001B06C5">
        <w:rPr>
          <w:rFonts w:ascii="Arial" w:hAnsi="Arial" w:cs="Arial"/>
        </w:rPr>
        <w:t xml:space="preserve"> </w:t>
      </w:r>
      <w:r w:rsidRPr="00C7387E">
        <w:rPr>
          <w:rFonts w:ascii="Arial" w:hAnsi="Arial" w:cs="Arial"/>
        </w:rPr>
        <w:t xml:space="preserve">1 ustawy Prawo zamówień </w:t>
      </w:r>
      <w:r w:rsidR="00B80055" w:rsidRPr="00C7387E">
        <w:rPr>
          <w:rFonts w:ascii="Arial" w:hAnsi="Arial" w:cs="Arial"/>
        </w:rPr>
        <w:t>publicznych, jeżeli</w:t>
      </w:r>
      <w:r w:rsidRPr="00C7387E">
        <w:rPr>
          <w:rFonts w:ascii="Arial" w:hAnsi="Arial" w:cs="Arial"/>
        </w:rPr>
        <w:t xml:space="preserve"> w wyniku rozstrzygnięcia odwołania jego oferta została </w:t>
      </w:r>
      <w:r w:rsidR="00B80055" w:rsidRPr="00C7387E">
        <w:rPr>
          <w:rFonts w:ascii="Arial" w:hAnsi="Arial" w:cs="Arial"/>
        </w:rPr>
        <w:t>wybrana, jako</w:t>
      </w:r>
      <w:r w:rsidRPr="00C7387E">
        <w:rPr>
          <w:rFonts w:ascii="Arial" w:hAnsi="Arial" w:cs="Arial"/>
        </w:rPr>
        <w:t xml:space="preserve"> najkorzystniejsza. Wykonawca wnosi wadium w terminie określonym przez zamawiającego.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Wadium Wykonawcy, którego oferta została wybrana, zostanie zatrzymane wraz z odsetk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mi w przypadku, gdy Wykonawca: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odmówi podpisania umowy w sprawie zamówienia publicznego na warunkach określonych w ofercie,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zawarcie umowy w sprawie zamówienia publicznego stanie się niemożliwe z przyczyn leż</w:t>
      </w:r>
      <w:r w:rsidRPr="00C7387E">
        <w:rPr>
          <w:rFonts w:ascii="Arial" w:hAnsi="Arial" w:cs="Arial"/>
        </w:rPr>
        <w:t>ą</w:t>
      </w:r>
      <w:r w:rsidRPr="00C7387E">
        <w:rPr>
          <w:rFonts w:ascii="Arial" w:hAnsi="Arial" w:cs="Arial"/>
        </w:rPr>
        <w:t>cych po stronie wykonawcy.</w:t>
      </w:r>
    </w:p>
    <w:p w:rsidR="00332842" w:rsidRPr="00C92B2B" w:rsidRDefault="00B60B85" w:rsidP="00B60B85">
      <w:pPr>
        <w:pStyle w:val="Akapitzlist"/>
        <w:numPr>
          <w:ilvl w:val="0"/>
          <w:numId w:val="39"/>
        </w:numPr>
        <w:ind w:left="709" w:hanging="709"/>
        <w:jc w:val="both"/>
        <w:rPr>
          <w:rFonts w:ascii="Arial" w:hAnsi="Arial" w:cs="Arial"/>
        </w:rPr>
      </w:pPr>
      <w:r w:rsidRPr="00B60B85">
        <w:rPr>
          <w:rFonts w:ascii="Arial" w:hAnsi="Arial" w:cs="Arial"/>
        </w:rPr>
        <w:t>Zamawiający zatrzyma wadium wraz z odsetkami jeżeli Wykonawca w odpowiedzi na w</w:t>
      </w:r>
      <w:r w:rsidRPr="00B60B85">
        <w:rPr>
          <w:rFonts w:ascii="Arial" w:hAnsi="Arial" w:cs="Arial"/>
        </w:rPr>
        <w:t>e</w:t>
      </w:r>
      <w:r w:rsidRPr="00B60B85">
        <w:rPr>
          <w:rFonts w:ascii="Arial" w:hAnsi="Arial" w:cs="Arial"/>
        </w:rPr>
        <w:t>zwanie, o którym mowa w art. 26 ust</w:t>
      </w:r>
      <w:r>
        <w:rPr>
          <w:rFonts w:ascii="Arial" w:hAnsi="Arial" w:cs="Arial"/>
        </w:rPr>
        <w:t xml:space="preserve">. </w:t>
      </w:r>
      <w:r w:rsidRPr="00B60B8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z przyczyn leżących po jego stronie, nie złożył dokumentów lub oświadczeń, o których mowa w art. 25 ust.</w:t>
      </w:r>
      <w:r>
        <w:rPr>
          <w:rFonts w:ascii="Arial" w:hAnsi="Arial" w:cs="Arial"/>
        </w:rPr>
        <w:t xml:space="preserve"> </w:t>
      </w:r>
      <w:r w:rsidRPr="00B60B8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pełnomo</w:t>
      </w:r>
      <w:r w:rsidRPr="00B60B85">
        <w:rPr>
          <w:rFonts w:ascii="Arial" w:hAnsi="Arial" w:cs="Arial"/>
        </w:rPr>
        <w:t>c</w:t>
      </w:r>
      <w:r w:rsidRPr="00B60B85">
        <w:rPr>
          <w:rFonts w:ascii="Arial" w:hAnsi="Arial" w:cs="Arial"/>
        </w:rPr>
        <w:t xml:space="preserve">nictw, list podmiotów należących do tej samej grupy kapitałowej, o której mowa w art. 24 ust. 2 pkt 5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lub informacji o tym, że nie należy do grupy kapitałowej, lub nie wyraził zgody na poprawienie omyłki, o której mowa w art. 87 ust.</w:t>
      </w:r>
      <w:r>
        <w:rPr>
          <w:rFonts w:ascii="Arial" w:hAnsi="Arial" w:cs="Arial"/>
        </w:rPr>
        <w:t xml:space="preserve"> </w:t>
      </w:r>
      <w:r w:rsidRPr="00B60B85">
        <w:rPr>
          <w:rFonts w:ascii="Arial" w:hAnsi="Arial" w:cs="Arial"/>
        </w:rPr>
        <w:t xml:space="preserve">2 pkt 3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co powod</w:t>
      </w:r>
      <w:r w:rsidRPr="00B60B85">
        <w:rPr>
          <w:rFonts w:ascii="Arial" w:hAnsi="Arial" w:cs="Arial"/>
        </w:rPr>
        <w:t>o</w:t>
      </w:r>
      <w:r w:rsidRPr="00B60B85">
        <w:rPr>
          <w:rFonts w:ascii="Arial" w:hAnsi="Arial" w:cs="Arial"/>
        </w:rPr>
        <w:t>wało brak możliwości wybrania ofert</w:t>
      </w:r>
      <w:r>
        <w:rPr>
          <w:rFonts w:ascii="Arial" w:hAnsi="Arial" w:cs="Arial"/>
        </w:rPr>
        <w:t>y</w:t>
      </w:r>
      <w:r w:rsidRPr="00B60B85">
        <w:rPr>
          <w:rFonts w:ascii="Arial" w:hAnsi="Arial" w:cs="Arial"/>
        </w:rPr>
        <w:t xml:space="preserve"> złożonej przez wykonawcę jako najkorzystniejszej.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ofertą.</w:t>
      </w:r>
    </w:p>
    <w:p w:rsidR="007E2B49" w:rsidRPr="00FB4F69" w:rsidRDefault="007E2B49" w:rsidP="00DD04C1">
      <w:pPr>
        <w:pStyle w:val="Tekstpodstawowy"/>
        <w:numPr>
          <w:ilvl w:val="0"/>
          <w:numId w:val="18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DD04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DD04C1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lastRenderedPageBreak/>
        <w:t>Dokumenty składające się na ofertę: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AC0B0A">
        <w:rPr>
          <w:rFonts w:ascii="Arial" w:hAnsi="Arial" w:cs="Arial"/>
          <w:b/>
          <w:bCs/>
        </w:rPr>
        <w:t>2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</w:t>
      </w:r>
      <w:r w:rsidR="00C92B2B">
        <w:rPr>
          <w:rFonts w:ascii="Arial" w:hAnsi="Arial" w:cs="Arial"/>
        </w:rPr>
        <w:t>.</w:t>
      </w:r>
      <w:r w:rsidRPr="006B3257">
        <w:rPr>
          <w:rFonts w:ascii="Arial" w:hAnsi="Arial" w:cs="Arial"/>
        </w:rPr>
        <w:t xml:space="preserve">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B60B85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</w:t>
      </w:r>
      <w:r w:rsidR="00B60B85">
        <w:rPr>
          <w:rFonts w:ascii="Arial" w:hAnsi="Arial" w:cs="Arial"/>
        </w:rPr>
        <w:t xml:space="preserve"> </w:t>
      </w:r>
      <w:r w:rsidR="00B60B85" w:rsidRPr="00B60B85">
        <w:rPr>
          <w:rFonts w:ascii="Arial" w:hAnsi="Arial" w:cs="Arial"/>
        </w:rPr>
        <w:t>oraz wykazał, iż zastrzeżone informacje stanowią tajemnicę przedsiębiorstwa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lastRenderedPageBreak/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A32E7D" w:rsidRPr="00E53E58" w:rsidRDefault="007E2B49" w:rsidP="00E53E58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DD04C1">
      <w:pPr>
        <w:pStyle w:val="Tekstpodstawowy3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</w:t>
      </w:r>
      <w:r w:rsidR="00C92B2B">
        <w:rPr>
          <w:rFonts w:ascii="Arial" w:hAnsi="Arial" w:cs="Arial"/>
          <w:sz w:val="22"/>
          <w:szCs w:val="22"/>
        </w:rPr>
        <w:t>y</w:t>
      </w:r>
      <w:r w:rsidRPr="00FB4F69">
        <w:rPr>
          <w:rFonts w:ascii="Arial" w:hAnsi="Arial" w:cs="Arial"/>
          <w:sz w:val="22"/>
          <w:szCs w:val="22"/>
        </w:rPr>
        <w:t>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B1A0B">
      <w:pPr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B60B85" w:rsidRPr="00AC0A79" w:rsidRDefault="0057320B" w:rsidP="00B60B85">
      <w:pPr>
        <w:tabs>
          <w:tab w:val="center" w:pos="9214"/>
        </w:tabs>
        <w:ind w:left="567" w:right="-28"/>
        <w:jc w:val="center"/>
        <w:rPr>
          <w:rFonts w:ascii="Arial" w:hAnsi="Arial" w:cs="Arial"/>
          <w:b/>
          <w:u w:val="single"/>
        </w:rPr>
      </w:pPr>
      <w:r w:rsidRPr="0057320B">
        <w:rPr>
          <w:rFonts w:ascii="Arial" w:hAnsi="Arial" w:cs="Arial"/>
          <w:b/>
          <w:bCs/>
          <w:szCs w:val="24"/>
        </w:rPr>
        <w:t>„</w:t>
      </w:r>
      <w:r w:rsidR="00B60B85" w:rsidRPr="00AC0A79">
        <w:rPr>
          <w:rFonts w:ascii="Arial" w:hAnsi="Arial" w:cs="Arial"/>
          <w:b/>
          <w:u w:val="single"/>
        </w:rPr>
        <w:t xml:space="preserve">Oferta na </w:t>
      </w:r>
      <w:r w:rsidR="00B60B85">
        <w:rPr>
          <w:rFonts w:ascii="Arial" w:hAnsi="Arial" w:cs="Arial"/>
          <w:b/>
          <w:u w:val="single"/>
        </w:rPr>
        <w:t xml:space="preserve">usługę </w:t>
      </w:r>
      <w:r w:rsidR="00B00C32" w:rsidRPr="00B00C32">
        <w:rPr>
          <w:rFonts w:ascii="Arial" w:hAnsi="Arial" w:cs="Arial"/>
          <w:b/>
          <w:u w:val="single"/>
        </w:rPr>
        <w:t>organizacji wyjazdu studyjnego dla uczniów i nauczycieli na branż</w:t>
      </w:r>
      <w:r w:rsidR="00B00C32" w:rsidRPr="00B00C32">
        <w:rPr>
          <w:rFonts w:ascii="Arial" w:hAnsi="Arial" w:cs="Arial"/>
          <w:b/>
          <w:u w:val="single"/>
        </w:rPr>
        <w:t>o</w:t>
      </w:r>
      <w:r w:rsidR="00B00C32" w:rsidRPr="00B00C32">
        <w:rPr>
          <w:rFonts w:ascii="Arial" w:hAnsi="Arial" w:cs="Arial"/>
          <w:b/>
          <w:u w:val="single"/>
        </w:rPr>
        <w:t xml:space="preserve">we targi spożywcze </w:t>
      </w:r>
      <w:proofErr w:type="spellStart"/>
      <w:r w:rsidR="00B00C32" w:rsidRPr="00B00C32">
        <w:rPr>
          <w:rFonts w:ascii="Arial" w:hAnsi="Arial" w:cs="Arial"/>
          <w:b/>
          <w:u w:val="single"/>
        </w:rPr>
        <w:t>Anuga</w:t>
      </w:r>
      <w:proofErr w:type="spellEnd"/>
      <w:r w:rsidR="00B00C32" w:rsidRPr="00B00C32">
        <w:rPr>
          <w:rFonts w:ascii="Arial" w:hAnsi="Arial" w:cs="Arial"/>
          <w:b/>
          <w:u w:val="single"/>
        </w:rPr>
        <w:t xml:space="preserve"> Koln 2015 oraz do hotelu HILTON </w:t>
      </w:r>
      <w:proofErr w:type="spellStart"/>
      <w:r w:rsidR="00B00C32" w:rsidRPr="00B00C32">
        <w:rPr>
          <w:rFonts w:ascii="Arial" w:hAnsi="Arial" w:cs="Arial"/>
          <w:b/>
          <w:u w:val="single"/>
        </w:rPr>
        <w:t>Cologne</w:t>
      </w:r>
      <w:proofErr w:type="spellEnd"/>
      <w:r w:rsidR="00B00C32" w:rsidRPr="00B00C32">
        <w:rPr>
          <w:rFonts w:ascii="Arial" w:hAnsi="Arial" w:cs="Arial"/>
          <w:b/>
          <w:u w:val="single"/>
        </w:rPr>
        <w:t xml:space="preserve"> w Kolonii, w r</w:t>
      </w:r>
      <w:r w:rsidR="00B00C32" w:rsidRPr="00B00C32">
        <w:rPr>
          <w:rFonts w:ascii="Arial" w:hAnsi="Arial" w:cs="Arial"/>
          <w:b/>
          <w:u w:val="single"/>
        </w:rPr>
        <w:t>a</w:t>
      </w:r>
      <w:r w:rsidR="00B00C32" w:rsidRPr="00B00C32">
        <w:rPr>
          <w:rFonts w:ascii="Arial" w:hAnsi="Arial" w:cs="Arial"/>
          <w:b/>
          <w:u w:val="single"/>
        </w:rPr>
        <w:t>mach Projektu pod nazwą: „Opolskie szkolnictwo zawodowe bliżej rynku pracy”</w:t>
      </w:r>
      <w:r w:rsidR="00B60B85" w:rsidRPr="00AC0A79">
        <w:rPr>
          <w:rFonts w:ascii="Arial" w:hAnsi="Arial" w:cs="Arial"/>
          <w:b/>
          <w:u w:val="single"/>
        </w:rPr>
        <w:t>.</w:t>
      </w:r>
    </w:p>
    <w:p w:rsidR="007E2B49" w:rsidRPr="00C70F99" w:rsidRDefault="00B60B85" w:rsidP="00B60B85">
      <w:pPr>
        <w:spacing w:after="120"/>
        <w:ind w:left="567"/>
        <w:jc w:val="center"/>
        <w:rPr>
          <w:rFonts w:ascii="Arial" w:hAnsi="Arial" w:cs="Arial"/>
          <w:b/>
          <w:bCs/>
          <w:i/>
          <w:iCs/>
        </w:rPr>
      </w:pPr>
      <w:r w:rsidRPr="00BA1258">
        <w:rPr>
          <w:rFonts w:ascii="Arial" w:hAnsi="Arial" w:cs="Arial"/>
          <w:b/>
          <w:bCs/>
          <w:u w:val="single"/>
        </w:rPr>
        <w:t xml:space="preserve">Nie otwierać przed godz. </w:t>
      </w:r>
      <w:r w:rsidRPr="000140FF">
        <w:rPr>
          <w:rFonts w:ascii="Arial" w:hAnsi="Arial" w:cs="Arial"/>
          <w:b/>
          <w:bCs/>
          <w:u w:val="single"/>
        </w:rPr>
        <w:t xml:space="preserve">11:00 </w:t>
      </w:r>
      <w:r w:rsidRPr="00C70F99">
        <w:rPr>
          <w:rFonts w:ascii="Arial" w:hAnsi="Arial" w:cs="Arial"/>
          <w:b/>
          <w:bCs/>
          <w:u w:val="single"/>
        </w:rPr>
        <w:t xml:space="preserve">dnia </w:t>
      </w:r>
      <w:r w:rsidR="00B00C32">
        <w:rPr>
          <w:rFonts w:ascii="Arial" w:hAnsi="Arial" w:cs="Arial"/>
          <w:b/>
          <w:bCs/>
          <w:u w:val="single"/>
        </w:rPr>
        <w:t>0</w:t>
      </w:r>
      <w:r w:rsidR="00764F97">
        <w:rPr>
          <w:rFonts w:ascii="Arial" w:hAnsi="Arial" w:cs="Arial"/>
          <w:b/>
          <w:bCs/>
          <w:u w:val="single"/>
        </w:rPr>
        <w:t>8</w:t>
      </w:r>
      <w:r w:rsidRPr="00C70F99">
        <w:rPr>
          <w:rFonts w:ascii="Arial" w:hAnsi="Arial" w:cs="Arial"/>
          <w:b/>
          <w:bCs/>
          <w:u w:val="single"/>
        </w:rPr>
        <w:t>.0</w:t>
      </w:r>
      <w:r w:rsidR="00B00C32">
        <w:rPr>
          <w:rFonts w:ascii="Arial" w:hAnsi="Arial" w:cs="Arial"/>
          <w:b/>
          <w:bCs/>
          <w:u w:val="single"/>
        </w:rPr>
        <w:t>9</w:t>
      </w:r>
      <w:r w:rsidRPr="00C70F99">
        <w:rPr>
          <w:rFonts w:ascii="Arial" w:hAnsi="Arial" w:cs="Arial"/>
          <w:b/>
          <w:bCs/>
          <w:u w:val="single"/>
        </w:rPr>
        <w:t>.2015 r.</w:t>
      </w:r>
      <w:r w:rsidR="007E2B49" w:rsidRPr="00C70F99">
        <w:rPr>
          <w:rFonts w:ascii="Arial" w:hAnsi="Arial" w:cs="Arial"/>
          <w:b/>
          <w:bCs/>
          <w:u w:val="single"/>
        </w:rPr>
        <w:t>”</w:t>
      </w:r>
    </w:p>
    <w:p w:rsidR="007E2B49" w:rsidRPr="00C70F99" w:rsidRDefault="007E2B49" w:rsidP="00D45D1C">
      <w:pPr>
        <w:ind w:left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C70F99" w:rsidRDefault="007E2B49" w:rsidP="00DD04C1">
      <w:pPr>
        <w:pStyle w:val="Nagwek2"/>
        <w:numPr>
          <w:ilvl w:val="0"/>
          <w:numId w:val="22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C70F9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C70F9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 xml:space="preserve">Oferty należy składać w Regionalne Centrum Rozwoju Edukacji  ul. Głogowska 27, </w:t>
      </w:r>
      <w:r w:rsidR="00735416" w:rsidRPr="00C70F99">
        <w:rPr>
          <w:rFonts w:ascii="Arial" w:hAnsi="Arial" w:cs="Arial"/>
        </w:rPr>
        <w:t>pokój 1.24</w:t>
      </w:r>
      <w:r w:rsidRPr="00C70F99">
        <w:rPr>
          <w:rFonts w:ascii="Arial" w:hAnsi="Arial" w:cs="Arial"/>
        </w:rPr>
        <w:t xml:space="preserve">, 45-315 Opole </w:t>
      </w:r>
      <w:r w:rsidRPr="00C70F99">
        <w:rPr>
          <w:rFonts w:ascii="Arial" w:hAnsi="Arial" w:cs="Arial"/>
          <w:b/>
          <w:bCs/>
        </w:rPr>
        <w:t xml:space="preserve">do dnia </w:t>
      </w:r>
      <w:r w:rsidR="00B00C32">
        <w:rPr>
          <w:rFonts w:ascii="Arial" w:hAnsi="Arial" w:cs="Arial"/>
          <w:b/>
          <w:bCs/>
        </w:rPr>
        <w:t>0</w:t>
      </w:r>
      <w:r w:rsidR="00764F97">
        <w:rPr>
          <w:rFonts w:ascii="Arial" w:hAnsi="Arial" w:cs="Arial"/>
          <w:b/>
          <w:bCs/>
        </w:rPr>
        <w:t>8</w:t>
      </w:r>
      <w:r w:rsidR="009B1A0B" w:rsidRPr="00C70F99">
        <w:rPr>
          <w:rFonts w:ascii="Arial" w:hAnsi="Arial" w:cs="Arial"/>
          <w:b/>
          <w:bCs/>
        </w:rPr>
        <w:t>.</w:t>
      </w:r>
      <w:r w:rsidR="00B60B85" w:rsidRPr="00C70F99">
        <w:rPr>
          <w:rFonts w:ascii="Arial" w:hAnsi="Arial" w:cs="Arial"/>
          <w:b/>
          <w:bCs/>
        </w:rPr>
        <w:t>0</w:t>
      </w:r>
      <w:r w:rsidR="00B00C32">
        <w:rPr>
          <w:rFonts w:ascii="Arial" w:hAnsi="Arial" w:cs="Arial"/>
          <w:b/>
          <w:bCs/>
        </w:rPr>
        <w:t>9</w:t>
      </w:r>
      <w:r w:rsidR="00E06E72" w:rsidRPr="00C70F99">
        <w:rPr>
          <w:rFonts w:ascii="Arial" w:hAnsi="Arial" w:cs="Arial"/>
          <w:b/>
          <w:bCs/>
        </w:rPr>
        <w:t>.</w:t>
      </w:r>
      <w:r w:rsidRPr="00C70F99">
        <w:rPr>
          <w:rFonts w:ascii="Arial" w:hAnsi="Arial" w:cs="Arial"/>
          <w:b/>
          <w:bCs/>
        </w:rPr>
        <w:t>201</w:t>
      </w:r>
      <w:r w:rsidR="00B60B85" w:rsidRPr="00C70F99">
        <w:rPr>
          <w:rFonts w:ascii="Arial" w:hAnsi="Arial" w:cs="Arial"/>
          <w:b/>
          <w:bCs/>
        </w:rPr>
        <w:t>5</w:t>
      </w:r>
      <w:r w:rsidRPr="00C70F99">
        <w:rPr>
          <w:rFonts w:ascii="Arial" w:hAnsi="Arial" w:cs="Arial"/>
          <w:b/>
          <w:bCs/>
        </w:rPr>
        <w:t xml:space="preserve"> r. do godziny</w:t>
      </w:r>
      <w:r w:rsidRPr="00C70F99">
        <w:rPr>
          <w:rFonts w:ascii="Arial" w:hAnsi="Arial" w:cs="Arial"/>
        </w:rPr>
        <w:t xml:space="preserve"> </w:t>
      </w:r>
      <w:r w:rsidR="00E53E58" w:rsidRPr="00C70F99">
        <w:rPr>
          <w:rFonts w:ascii="Arial" w:hAnsi="Arial" w:cs="Arial"/>
          <w:b/>
        </w:rPr>
        <w:t>1</w:t>
      </w:r>
      <w:r w:rsidR="009B1A0B" w:rsidRPr="00C70F99">
        <w:rPr>
          <w:rFonts w:ascii="Arial" w:hAnsi="Arial" w:cs="Arial"/>
          <w:b/>
        </w:rPr>
        <w:t>0</w:t>
      </w:r>
      <w:r w:rsidRPr="00C70F99">
        <w:rPr>
          <w:rFonts w:ascii="Arial" w:hAnsi="Arial" w:cs="Arial"/>
          <w:b/>
          <w:bCs/>
        </w:rPr>
        <w:t>:30</w:t>
      </w:r>
      <w:r w:rsidRPr="00C70F9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Wykonawca może wprowadzić zmiany, poprawki, uzupełnienia lub wycofać złożoną ofertę pod warunkiem, że Zamawiający otrzyma pisemne powiadomienie o ich wprowadzeniu lub o wycofaniu oferty przed terminem składania ofert określonym wyżej. Powiadomienie </w:t>
      </w:r>
      <w:r w:rsidRPr="00FB4F69">
        <w:rPr>
          <w:rFonts w:ascii="Arial" w:hAnsi="Arial" w:cs="Arial"/>
        </w:rPr>
        <w:lastRenderedPageBreak/>
        <w:t>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</w:t>
      </w:r>
      <w:r w:rsidR="009B1A0B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SIWZ) oznaczonych dodatkowo napisem „ZMIANA”.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3938A1" w:rsidRPr="00DE4750" w:rsidRDefault="003938A1" w:rsidP="00DD04C1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Zamawiający niezwłocznie zawiadomi wykonawcę o złożeniu oferty po terminie określonym </w:t>
      </w:r>
      <w:r w:rsid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odwołania.</w:t>
      </w:r>
    </w:p>
    <w:p w:rsidR="007E2B49" w:rsidRPr="00FB4F69" w:rsidRDefault="007E2B49" w:rsidP="00DD04C1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C70F99" w:rsidRDefault="007E2B49" w:rsidP="00AA61CF">
      <w:pPr>
        <w:ind w:left="567"/>
        <w:jc w:val="both"/>
        <w:rPr>
          <w:rFonts w:ascii="Arial" w:hAnsi="Arial" w:cs="Arial"/>
        </w:rPr>
      </w:pPr>
      <w:r w:rsidRPr="00E121BE">
        <w:rPr>
          <w:rFonts w:ascii="Arial" w:hAnsi="Arial" w:cs="Arial"/>
        </w:rPr>
        <w:t xml:space="preserve">Otwarcie ofert nastąpi w Regionalnym </w:t>
      </w:r>
      <w:r w:rsidRPr="00C70F99">
        <w:rPr>
          <w:rFonts w:ascii="Arial" w:hAnsi="Arial" w:cs="Arial"/>
        </w:rPr>
        <w:t xml:space="preserve">Centrum Rozwoju </w:t>
      </w:r>
      <w:r w:rsidR="003938A1" w:rsidRPr="00C70F99">
        <w:rPr>
          <w:rFonts w:ascii="Arial" w:hAnsi="Arial" w:cs="Arial"/>
        </w:rPr>
        <w:t>Edukacji ul</w:t>
      </w:r>
      <w:r w:rsidRPr="00C70F99">
        <w:rPr>
          <w:rFonts w:ascii="Arial" w:hAnsi="Arial" w:cs="Arial"/>
        </w:rPr>
        <w:t>. Głogowska 27, pokój numer 2.4 I piętro</w:t>
      </w:r>
      <w:r w:rsidRPr="00C70F99">
        <w:rPr>
          <w:rFonts w:ascii="Arial" w:hAnsi="Arial" w:cs="Arial"/>
          <w:i/>
          <w:iCs/>
        </w:rPr>
        <w:t xml:space="preserve"> </w:t>
      </w:r>
      <w:r w:rsidRPr="00C70F99">
        <w:rPr>
          <w:rFonts w:ascii="Arial" w:hAnsi="Arial" w:cs="Arial"/>
        </w:rPr>
        <w:t xml:space="preserve">45-315 Opole, </w:t>
      </w:r>
      <w:r w:rsidRPr="00C70F99">
        <w:rPr>
          <w:rFonts w:ascii="Arial" w:hAnsi="Arial" w:cs="Arial"/>
          <w:b/>
          <w:bCs/>
        </w:rPr>
        <w:t xml:space="preserve">w dniu </w:t>
      </w:r>
      <w:r w:rsidR="00B00C32">
        <w:rPr>
          <w:rFonts w:ascii="Arial" w:hAnsi="Arial" w:cs="Arial"/>
          <w:b/>
          <w:bCs/>
        </w:rPr>
        <w:t>0</w:t>
      </w:r>
      <w:r w:rsidR="00764F97">
        <w:rPr>
          <w:rFonts w:ascii="Arial" w:hAnsi="Arial" w:cs="Arial"/>
          <w:b/>
          <w:bCs/>
        </w:rPr>
        <w:t>8</w:t>
      </w:r>
      <w:r w:rsidR="00B60B85" w:rsidRPr="00C70F99">
        <w:rPr>
          <w:rFonts w:ascii="Arial" w:hAnsi="Arial" w:cs="Arial"/>
          <w:b/>
          <w:bCs/>
        </w:rPr>
        <w:t>.0</w:t>
      </w:r>
      <w:r w:rsidR="00B00C32">
        <w:rPr>
          <w:rFonts w:ascii="Arial" w:hAnsi="Arial" w:cs="Arial"/>
          <w:b/>
          <w:bCs/>
        </w:rPr>
        <w:t>9</w:t>
      </w:r>
      <w:r w:rsidR="00B60B85" w:rsidRPr="00C70F99">
        <w:rPr>
          <w:rFonts w:ascii="Arial" w:hAnsi="Arial" w:cs="Arial"/>
          <w:b/>
          <w:bCs/>
        </w:rPr>
        <w:t xml:space="preserve">.2015 </w:t>
      </w:r>
      <w:r w:rsidR="00092776" w:rsidRPr="00C70F99">
        <w:rPr>
          <w:rFonts w:ascii="Arial" w:hAnsi="Arial" w:cs="Arial"/>
          <w:b/>
          <w:bCs/>
        </w:rPr>
        <w:t>r. o godzinie 1</w:t>
      </w:r>
      <w:r w:rsidR="009B1A0B" w:rsidRPr="00C70F99">
        <w:rPr>
          <w:rFonts w:ascii="Arial" w:hAnsi="Arial" w:cs="Arial"/>
          <w:b/>
          <w:bCs/>
        </w:rPr>
        <w:t>1</w:t>
      </w:r>
      <w:r w:rsidRPr="00C70F99">
        <w:rPr>
          <w:rFonts w:ascii="Arial" w:hAnsi="Arial" w:cs="Arial"/>
          <w:b/>
          <w:bCs/>
        </w:rPr>
        <w:t>:00</w:t>
      </w:r>
      <w:r w:rsidRPr="00C70F99">
        <w:rPr>
          <w:rFonts w:ascii="Arial" w:hAnsi="Arial" w:cs="Arial"/>
        </w:rPr>
        <w:t>.</w:t>
      </w:r>
    </w:p>
    <w:p w:rsidR="007E2B49" w:rsidRPr="00C70F99" w:rsidRDefault="007E2B49" w:rsidP="00DD04C1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70F99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C4488E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940F8D" w:rsidRPr="00940F8D" w:rsidRDefault="00940F8D" w:rsidP="00940F8D">
      <w:pPr>
        <w:jc w:val="both"/>
        <w:rPr>
          <w:rFonts w:ascii="Arial" w:hAnsi="Arial" w:cs="Arial"/>
        </w:rPr>
      </w:pPr>
    </w:p>
    <w:p w:rsidR="007E2B49" w:rsidRPr="00CB3BB7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lastRenderedPageBreak/>
        <w:t>Opis sposobu obliczenia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 zobowiązany jest do podania w formularzu ofertowym ceny brutto. Cena za wykonanie całości przedmiotu zamówienia jest ceną ryczałtową brutto (razem z podatkiem VAT).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złotych, </w:t>
      </w:r>
      <w:r w:rsidRPr="00FB4F69">
        <w:rPr>
          <w:rFonts w:ascii="Arial" w:hAnsi="Arial" w:cs="Arial"/>
          <w:lang w:eastAsia="pl-PL"/>
        </w:rPr>
        <w:t>z dokładnością do dwóch miejsc po przecinku, z odpowiednim zaokrągleniem w dół lub w górę w następujący sposób: w dół – jeżeli kolejna cyfra jest mniejsza od 5, w górę – jeżeli kolejna cyfra jest równa lub większa od 5.</w:t>
      </w:r>
    </w:p>
    <w:p w:rsidR="00735416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uczestników oraz miejsce realizacji zamówienia.</w:t>
      </w:r>
      <w:r w:rsidRPr="00FB4F69">
        <w:rPr>
          <w:rFonts w:ascii="Arial" w:hAnsi="Arial" w:cs="Arial"/>
        </w:rPr>
        <w:t xml:space="preserve"> Wykonawca zobowiązany jest do podania ceny za realizację przedmiotu zamówienia określonego w pkt 4</w:t>
      </w:r>
      <w:r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35416" w:rsidRPr="00966EB5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966EB5">
        <w:rPr>
          <w:rFonts w:ascii="Arial" w:hAnsi="Arial" w:cs="Arial"/>
        </w:rPr>
        <w:t>Cena oferty powinna zawierać wszystkie koszty związane z realizacją zamówienia.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Nie przewiduje się rozliczenia między Wykonawcą a Zamawiającym w walutach obcych.</w:t>
      </w:r>
    </w:p>
    <w:p w:rsidR="008103DB" w:rsidRPr="00CA57B4" w:rsidRDefault="007E2B49" w:rsidP="00DD04C1">
      <w:pPr>
        <w:pStyle w:val="Nagwek1"/>
        <w:numPr>
          <w:ilvl w:val="0"/>
          <w:numId w:val="26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DD04C1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EB363F" w:rsidRDefault="00EB363F" w:rsidP="00EB363F">
      <w:pPr>
        <w:numPr>
          <w:ilvl w:val="0"/>
          <w:numId w:val="47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 w:rsidRPr="00C75F89">
        <w:rPr>
          <w:rFonts w:ascii="Arial" w:hAnsi="Arial" w:cs="Arial"/>
          <w:b/>
        </w:rPr>
        <w:t>cena</w:t>
      </w:r>
      <w:r>
        <w:rPr>
          <w:rFonts w:ascii="Arial" w:hAnsi="Arial" w:cs="Arial"/>
        </w:rPr>
        <w:t xml:space="preserve"> (C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98 %,</w:t>
      </w:r>
    </w:p>
    <w:p w:rsidR="00EB363F" w:rsidRDefault="00EB363F" w:rsidP="00EB363F">
      <w:pPr>
        <w:numPr>
          <w:ilvl w:val="0"/>
          <w:numId w:val="47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EB363F">
        <w:rPr>
          <w:rFonts w:ascii="Arial" w:hAnsi="Arial" w:cs="Arial"/>
          <w:b/>
        </w:rPr>
        <w:t xml:space="preserve">ermin płatności </w:t>
      </w:r>
      <w:r w:rsidRPr="00EB363F">
        <w:rPr>
          <w:rFonts w:ascii="Arial" w:hAnsi="Arial" w:cs="Arial"/>
        </w:rPr>
        <w:t>(</w:t>
      </w:r>
      <w:proofErr w:type="spellStart"/>
      <w:r w:rsidRPr="00EB363F">
        <w:rPr>
          <w:rFonts w:ascii="Arial" w:hAnsi="Arial" w:cs="Arial"/>
        </w:rPr>
        <w:t>T</w:t>
      </w:r>
      <w:r w:rsidRPr="00EB363F">
        <w:rPr>
          <w:rFonts w:ascii="Arial" w:hAnsi="Arial" w:cs="Arial"/>
          <w:vertAlign w:val="subscript"/>
        </w:rPr>
        <w:t>p</w:t>
      </w:r>
      <w:proofErr w:type="spellEnd"/>
      <w:r w:rsidRPr="00EB363F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2 %.</w:t>
      </w:r>
    </w:p>
    <w:p w:rsidR="00EB363F" w:rsidRDefault="00EB363F" w:rsidP="00EB363F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Ocena ofert będzie dokonana komisyjnie i będzie przebiegała następująco:</w:t>
      </w:r>
    </w:p>
    <w:p w:rsidR="00EB363F" w:rsidRPr="00EB363F" w:rsidRDefault="00EB363F" w:rsidP="00EB363F">
      <w:pPr>
        <w:pStyle w:val="Akapitzlist"/>
        <w:numPr>
          <w:ilvl w:val="0"/>
          <w:numId w:val="50"/>
        </w:numPr>
        <w:spacing w:before="120" w:after="0"/>
        <w:ind w:left="568" w:hanging="284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Oferta z najniższą ceną za realizację całego zadania otrzyma 100 pkt., które będą mnożone przez wagę 9</w:t>
      </w:r>
      <w:r>
        <w:rPr>
          <w:rFonts w:ascii="Arial" w:hAnsi="Arial" w:cs="Arial"/>
        </w:rPr>
        <w:t>8</w:t>
      </w:r>
      <w:r w:rsidRPr="00EB363F">
        <w:rPr>
          <w:rFonts w:ascii="Arial" w:hAnsi="Arial" w:cs="Arial"/>
        </w:rPr>
        <w:t xml:space="preserve"> %. Obliczenie punktacji za cenę kolejnych ofert odbędzie się wg wzoru:</w:t>
      </w:r>
    </w:p>
    <w:p w:rsidR="00EB363F" w:rsidRPr="00EB363F" w:rsidRDefault="00EB363F" w:rsidP="00EB363F">
      <w:pPr>
        <w:pStyle w:val="Akapitzlist"/>
        <w:spacing w:after="0"/>
        <w:ind w:left="1287" w:right="5783"/>
        <w:jc w:val="center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</w:rPr>
        <w:t>cena najniższa</w:t>
      </w:r>
    </w:p>
    <w:p w:rsidR="00EB363F" w:rsidRPr="00EB363F" w:rsidRDefault="00EB363F" w:rsidP="00EB363F">
      <w:pPr>
        <w:spacing w:before="0" w:after="0"/>
        <w:ind w:left="567"/>
        <w:jc w:val="both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  <w:sz w:val="24"/>
          <w:szCs w:val="24"/>
        </w:rPr>
        <w:t>C</w:t>
      </w:r>
      <w:r w:rsidRPr="00EB363F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Pr="00EB363F">
        <w:rPr>
          <w:rFonts w:ascii="Arial" w:hAnsi="Arial" w:cs="Arial"/>
          <w:i/>
          <w:iCs/>
        </w:rPr>
        <w:t xml:space="preserve">  =     ---------------------------------  x 100 x 9</w:t>
      </w:r>
      <w:r>
        <w:rPr>
          <w:rFonts w:ascii="Arial" w:hAnsi="Arial" w:cs="Arial"/>
          <w:i/>
          <w:iCs/>
        </w:rPr>
        <w:t xml:space="preserve">8 </w:t>
      </w:r>
      <w:r w:rsidRPr="00EB363F">
        <w:rPr>
          <w:rFonts w:ascii="Arial" w:hAnsi="Arial" w:cs="Arial"/>
          <w:i/>
          <w:iCs/>
        </w:rPr>
        <w:t>%</w:t>
      </w:r>
    </w:p>
    <w:p w:rsidR="00EB363F" w:rsidRPr="00EB363F" w:rsidRDefault="00EB363F" w:rsidP="00EB363F">
      <w:pPr>
        <w:pStyle w:val="Akapitzlist"/>
        <w:tabs>
          <w:tab w:val="left" w:pos="3969"/>
        </w:tabs>
        <w:spacing w:before="0"/>
        <w:ind w:left="1287" w:right="5641"/>
        <w:jc w:val="center"/>
        <w:rPr>
          <w:rFonts w:ascii="Arial" w:hAnsi="Arial" w:cs="Arial"/>
        </w:rPr>
      </w:pPr>
      <w:r w:rsidRPr="00EB363F">
        <w:rPr>
          <w:rFonts w:ascii="Arial" w:hAnsi="Arial" w:cs="Arial"/>
          <w:i/>
          <w:iCs/>
        </w:rPr>
        <w:t>cena badanej oferty</w:t>
      </w:r>
    </w:p>
    <w:p w:rsidR="00EB363F" w:rsidRDefault="00EB363F" w:rsidP="00EB363F">
      <w:pPr>
        <w:pStyle w:val="Akapitzlist"/>
        <w:numPr>
          <w:ilvl w:val="0"/>
          <w:numId w:val="50"/>
        </w:numPr>
        <w:spacing w:after="0"/>
        <w:ind w:left="567" w:hanging="283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Obliczenie punktacji w kryterium „termin płatności” (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vertAlign w:val="subscript"/>
        </w:rPr>
        <w:t>p</w:t>
      </w:r>
      <w:proofErr w:type="spellEnd"/>
      <w:r w:rsidRPr="00EB363F">
        <w:rPr>
          <w:rFonts w:ascii="Arial" w:hAnsi="Arial" w:cs="Arial"/>
        </w:rPr>
        <w:t>) odbędzie się wg poniższych zasad:</w:t>
      </w:r>
    </w:p>
    <w:p w:rsidR="00EB363F" w:rsidRPr="00EB363F" w:rsidRDefault="00EB363F" w:rsidP="00EB363F">
      <w:pPr>
        <w:spacing w:before="120" w:after="0"/>
        <w:ind w:left="567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Długość terminu płatności:</w:t>
      </w:r>
      <w:r w:rsidRPr="00EB363F">
        <w:rPr>
          <w:rFonts w:ascii="Arial" w:hAnsi="Arial" w:cs="Arial"/>
        </w:rPr>
        <w:tab/>
        <w:t xml:space="preserve">       ilość punktów:</w:t>
      </w:r>
    </w:p>
    <w:p w:rsidR="00EB363F" w:rsidRP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14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0 pkt</w:t>
      </w:r>
    </w:p>
    <w:p w:rsidR="00EB363F" w:rsidRP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15 – 21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1 pkt</w:t>
      </w:r>
    </w:p>
    <w:p w:rsid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22 – 30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2 pkt</w:t>
      </w:r>
    </w:p>
    <w:p w:rsidR="00EB363F" w:rsidRPr="00EB363F" w:rsidRDefault="00EB363F" w:rsidP="00EB363F">
      <w:pPr>
        <w:spacing w:after="0"/>
        <w:jc w:val="both"/>
        <w:rPr>
          <w:rFonts w:ascii="Arial" w:hAnsi="Arial" w:cs="Arial"/>
        </w:rPr>
      </w:pPr>
    </w:p>
    <w:p w:rsidR="007E2B49" w:rsidRDefault="00EB363F" w:rsidP="00EB363F">
      <w:pPr>
        <w:spacing w:before="0"/>
        <w:ind w:left="567"/>
        <w:jc w:val="both"/>
        <w:rPr>
          <w:rFonts w:ascii="Arial" w:hAnsi="Arial" w:cs="Arial"/>
          <w:bCs/>
        </w:rPr>
      </w:pPr>
      <w:proofErr w:type="spellStart"/>
      <w:r w:rsidRPr="00EB363F">
        <w:rPr>
          <w:rFonts w:ascii="Arial" w:hAnsi="Arial" w:cs="Arial"/>
          <w:i/>
          <w:sz w:val="24"/>
          <w:szCs w:val="24"/>
        </w:rPr>
        <w:t>T</w:t>
      </w:r>
      <w:r w:rsidRPr="00EB363F">
        <w:rPr>
          <w:rFonts w:ascii="Arial" w:hAnsi="Arial" w:cs="Arial"/>
          <w:i/>
          <w:sz w:val="24"/>
          <w:szCs w:val="24"/>
          <w:vertAlign w:val="subscript"/>
        </w:rPr>
        <w:t>p</w:t>
      </w:r>
      <w:proofErr w:type="spellEnd"/>
      <w:r w:rsidRPr="00EB363F">
        <w:rPr>
          <w:rFonts w:ascii="Arial" w:hAnsi="Arial" w:cs="Arial"/>
          <w:i/>
          <w:iCs/>
        </w:rPr>
        <w:t xml:space="preserve">  =     </w:t>
      </w:r>
      <w:r w:rsidRPr="00147F86">
        <w:rPr>
          <w:rFonts w:ascii="Arial" w:hAnsi="Arial" w:cs="Arial"/>
          <w:bCs/>
          <w:i/>
        </w:rPr>
        <w:t xml:space="preserve"> liczba uzyskanych punktów  x 100 x 2 %</w:t>
      </w:r>
      <w:r>
        <w:rPr>
          <w:rFonts w:ascii="Arial" w:hAnsi="Arial" w:cs="Arial"/>
          <w:bCs/>
        </w:rPr>
        <w:t>.</w:t>
      </w:r>
    </w:p>
    <w:p w:rsidR="00EB363F" w:rsidRPr="00EB363F" w:rsidRDefault="00EB363F" w:rsidP="00EB363F">
      <w:pPr>
        <w:spacing w:before="12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lastRenderedPageBreak/>
        <w:t>UWAGA: p</w:t>
      </w:r>
      <w:r w:rsidRPr="009A0982">
        <w:rPr>
          <w:rFonts w:ascii="Arial" w:hAnsi="Arial" w:cs="Arial"/>
          <w:bCs/>
        </w:rPr>
        <w:t xml:space="preserve">ozostawienie pustego miejsca </w:t>
      </w:r>
      <w:r w:rsidRPr="00164BD2">
        <w:rPr>
          <w:rFonts w:ascii="Arial" w:hAnsi="Arial" w:cs="Arial"/>
          <w:bCs/>
        </w:rPr>
        <w:t xml:space="preserve">w pkt </w:t>
      </w:r>
      <w:r w:rsidR="00164BD2" w:rsidRPr="00164BD2">
        <w:rPr>
          <w:rFonts w:ascii="Arial" w:hAnsi="Arial" w:cs="Arial"/>
          <w:bCs/>
        </w:rPr>
        <w:t>4</w:t>
      </w:r>
      <w:r w:rsidRPr="00164BD2">
        <w:rPr>
          <w:rFonts w:ascii="Arial" w:hAnsi="Arial" w:cs="Arial"/>
          <w:bCs/>
        </w:rPr>
        <w:t xml:space="preserve"> Formularza</w:t>
      </w:r>
      <w:r>
        <w:rPr>
          <w:rFonts w:ascii="Arial" w:hAnsi="Arial" w:cs="Arial"/>
          <w:bCs/>
        </w:rPr>
        <w:t xml:space="preserve"> ofertowego </w:t>
      </w:r>
      <w:r w:rsidRPr="009A0982">
        <w:rPr>
          <w:rFonts w:ascii="Arial" w:hAnsi="Arial" w:cs="Arial"/>
          <w:bCs/>
        </w:rPr>
        <w:t>oznaczać będzie, że Wykonawca otrzy</w:t>
      </w:r>
      <w:r>
        <w:rPr>
          <w:rFonts w:ascii="Arial" w:hAnsi="Arial" w:cs="Arial"/>
          <w:bCs/>
        </w:rPr>
        <w:t>ma 0</w:t>
      </w:r>
      <w:r w:rsidRPr="009A0982">
        <w:rPr>
          <w:rFonts w:ascii="Arial" w:hAnsi="Arial" w:cs="Arial"/>
          <w:bCs/>
        </w:rPr>
        <w:t xml:space="preserve"> pkt w kryterium poza cenowym</w:t>
      </w:r>
      <w:r>
        <w:rPr>
          <w:rFonts w:ascii="Arial" w:hAnsi="Arial" w:cs="Arial"/>
          <w:bCs/>
        </w:rPr>
        <w:t>.</w:t>
      </w:r>
      <w:r w:rsidR="00A460A7">
        <w:rPr>
          <w:rFonts w:ascii="Arial" w:hAnsi="Arial" w:cs="Arial"/>
          <w:bCs/>
        </w:rPr>
        <w:t xml:space="preserve"> Zamawiający zastosuje procedurę art. 87 ust. 2 pkt 3) i po uzyskaniu zgody Wykonawcy zostaną przydzielone punkty w kryterium „termin płatności”.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Ofertę najkorzystniejszą uznana zostanie oferta zawierająca najwyższą liczbę punktów.</w:t>
      </w:r>
    </w:p>
    <w:p w:rsidR="007E2B49" w:rsidRPr="00006A26" w:rsidRDefault="00006A26" w:rsidP="00006A26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 xml:space="preserve">W sytuacji, gdy Zamawiający nie będzie mógł dokonać wyboru oferty najkorzystniejszej ze względu na to, że </w:t>
      </w:r>
      <w:r w:rsidRPr="0050219E">
        <w:rPr>
          <w:rFonts w:ascii="Arial" w:hAnsi="Arial" w:cs="Arial"/>
        </w:rPr>
        <w:t>dwie lub więcej ofert przedstawia taki sam bilans ceny i innych kryteriów oceny ofert, zamawiający spośród tych ofert wybiera ofertę z niższą ceną.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B1A0B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>art.</w:t>
      </w:r>
      <w:r w:rsidR="00495A71">
        <w:rPr>
          <w:rFonts w:ascii="Arial" w:hAnsi="Arial" w:cs="Arial"/>
          <w:spacing w:val="-5"/>
        </w:rPr>
        <w:t xml:space="preserve"> </w:t>
      </w:r>
      <w:r w:rsidRPr="00FB4F69">
        <w:rPr>
          <w:rFonts w:ascii="Arial" w:hAnsi="Arial" w:cs="Arial"/>
          <w:spacing w:val="-5"/>
        </w:rPr>
        <w:t xml:space="preserve">93 </w:t>
      </w:r>
      <w:r w:rsidRPr="00FB4F69">
        <w:rPr>
          <w:rFonts w:ascii="Arial" w:hAnsi="Arial" w:cs="Arial"/>
          <w:spacing w:val="-2"/>
        </w:rPr>
        <w:t>ust.</w:t>
      </w:r>
      <w:r w:rsidR="001B06C5">
        <w:rPr>
          <w:rFonts w:ascii="Arial" w:hAnsi="Arial" w:cs="Arial"/>
          <w:spacing w:val="-2"/>
        </w:rPr>
        <w:t xml:space="preserve"> </w:t>
      </w:r>
      <w:r w:rsidRPr="00FB4F69">
        <w:rPr>
          <w:rFonts w:ascii="Arial" w:hAnsi="Arial" w:cs="Arial"/>
          <w:spacing w:val="-2"/>
        </w:rPr>
        <w:t>1 ustawy Prawo zamówień publicznych.</w:t>
      </w:r>
    </w:p>
    <w:p w:rsidR="007E2B49" w:rsidRPr="00C616E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C616E0" w:rsidRPr="00BB5324" w:rsidRDefault="00495A71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Przed podpisaniem umowy Wykonawca przedłoży Zamawiającemu do akceptacji wykaz 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wierający termin wyjazdu i nocleg</w:t>
      </w:r>
      <w:r w:rsidR="00006A26">
        <w:rPr>
          <w:rFonts w:ascii="Arial" w:hAnsi="Arial" w:cs="Arial"/>
          <w:color w:val="FF0000"/>
        </w:rPr>
        <w:t>u</w:t>
      </w:r>
      <w:r w:rsidRPr="00495A71">
        <w:rPr>
          <w:rFonts w:ascii="Arial" w:hAnsi="Arial" w:cs="Arial"/>
          <w:color w:val="FF0000"/>
        </w:rPr>
        <w:t xml:space="preserve"> wraz z podaniem dokładnego miejsca noclegu z określ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niem adresu miejsca noclegu i standardu noclegu (miejsc</w:t>
      </w:r>
      <w:r w:rsidR="00006A26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 xml:space="preserve"> noclegu mus</w:t>
      </w:r>
      <w:r w:rsidR="00006A26">
        <w:rPr>
          <w:rFonts w:ascii="Arial" w:hAnsi="Arial" w:cs="Arial"/>
          <w:color w:val="FF0000"/>
        </w:rPr>
        <w:t>i</w:t>
      </w:r>
      <w:r w:rsidRPr="00495A71">
        <w:rPr>
          <w:rFonts w:ascii="Arial" w:hAnsi="Arial" w:cs="Arial"/>
          <w:color w:val="FF0000"/>
        </w:rPr>
        <w:t xml:space="preserve"> spełnić minimalne wymagania Zamawiającego zawarte w SIWZ)</w:t>
      </w:r>
      <w:r w:rsidRPr="00BF562E">
        <w:rPr>
          <w:rFonts w:ascii="Arial" w:hAnsi="Arial" w:cs="Arial"/>
          <w:spacing w:val="-2"/>
        </w:rPr>
        <w:t>.</w:t>
      </w:r>
    </w:p>
    <w:p w:rsidR="00BB5324" w:rsidRPr="00FB4F69" w:rsidRDefault="00495A71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Jeżeli Wykonawca, którego oferta zostanie wybrana nie dostarczy Zamawiającemu do akce</w:t>
      </w:r>
      <w:r w:rsidRPr="00495A71">
        <w:rPr>
          <w:rFonts w:ascii="Arial" w:hAnsi="Arial" w:cs="Arial"/>
          <w:color w:val="FF0000"/>
        </w:rPr>
        <w:t>p</w:t>
      </w:r>
      <w:r w:rsidRPr="00495A71">
        <w:rPr>
          <w:rFonts w:ascii="Arial" w:hAnsi="Arial" w:cs="Arial"/>
          <w:color w:val="FF0000"/>
        </w:rPr>
        <w:t>tacji wykazu, o którym mowa w pkt 21.5. lub w przypadku braku akceptacji ze strony Zam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 xml:space="preserve">wiającego wykazu, o którym mowa w pkt 21.5., Zamawiający uzna, że Wykonawca </w:t>
      </w:r>
      <w:r w:rsidRPr="00495A71">
        <w:rPr>
          <w:rFonts w:ascii="Arial" w:hAnsi="Arial" w:cs="Arial"/>
          <w:color w:val="FF0000"/>
          <w:u w:val="single"/>
        </w:rPr>
        <w:t>uchyla się od zawarcia umowy.</w:t>
      </w:r>
      <w:r w:rsidRPr="00495A71">
        <w:rPr>
          <w:rFonts w:ascii="Arial" w:hAnsi="Arial" w:cs="Arial"/>
          <w:color w:val="FF0000"/>
        </w:rPr>
        <w:t xml:space="preserve"> Brak akceptacji Zamawiającego nastąpi w formie pisemnej ze wskaz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niem warunków, które nie odpowiadają wymaganiom Zamawiającego zawartym w SIWZ. W takim przypadku Wykonawca będzie miał możliwość ponownego przedłożenia Zamawiając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mu wykazu, o którym mowa w pkt 21.5, jednak nie więcej niż jeden raz</w:t>
      </w:r>
      <w:r w:rsidRPr="00966EB5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Nagwek2"/>
        <w:numPr>
          <w:ilvl w:val="0"/>
          <w:numId w:val="26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332842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 ustawy.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332842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Zamówień Publicznych w terminie i na zasadach określonych w art.198 a -198 g  ustawy Prawo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publicznych.</w:t>
      </w:r>
    </w:p>
    <w:p w:rsidR="00A460A7" w:rsidRDefault="00A460A7" w:rsidP="00A460A7">
      <w:pPr>
        <w:spacing w:before="120" w:after="0"/>
        <w:jc w:val="both"/>
        <w:rPr>
          <w:rFonts w:ascii="Arial" w:hAnsi="Arial" w:cs="Arial"/>
          <w:lang w:eastAsia="pl-PL"/>
        </w:rPr>
      </w:pPr>
    </w:p>
    <w:p w:rsidR="007E2B49" w:rsidRPr="00FB4F69" w:rsidRDefault="007E2B49" w:rsidP="00DD04C1">
      <w:pPr>
        <w:pStyle w:val="Akapitzlist"/>
        <w:numPr>
          <w:ilvl w:val="0"/>
          <w:numId w:val="29"/>
        </w:numPr>
        <w:spacing w:before="120"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2E4921">
      <w:pPr>
        <w:spacing w:before="12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9E1BAD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A460A7" w:rsidRDefault="00A460A7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58229C">
        <w:rPr>
          <w:rFonts w:ascii="Arial" w:hAnsi="Arial" w:cs="Arial"/>
          <w:sz w:val="20"/>
          <w:szCs w:val="20"/>
        </w:rPr>
        <w:t>3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="00AC0B0A">
        <w:rPr>
          <w:rFonts w:ascii="Arial" w:hAnsi="Arial" w:cs="Arial"/>
          <w:sz w:val="20"/>
          <w:szCs w:val="20"/>
        </w:rPr>
        <w:t>umowy</w:t>
      </w:r>
      <w:r w:rsidRPr="003B72DA">
        <w:rPr>
          <w:rFonts w:ascii="Arial" w:hAnsi="Arial" w:cs="Arial"/>
          <w:sz w:val="20"/>
          <w:szCs w:val="20"/>
        </w:rPr>
        <w:t>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  <w:r w:rsidRPr="00C17380">
        <w:rPr>
          <w:rFonts w:ascii="Arial" w:hAnsi="Arial" w:cs="Arial"/>
        </w:rPr>
        <w:t xml:space="preserve">Opole, dnia </w:t>
      </w:r>
      <w:r w:rsidR="00B00C32">
        <w:rPr>
          <w:rFonts w:ascii="Arial" w:hAnsi="Arial" w:cs="Arial"/>
        </w:rPr>
        <w:t>26</w:t>
      </w:r>
      <w:r w:rsidRPr="00C17380">
        <w:rPr>
          <w:rFonts w:ascii="Arial" w:hAnsi="Arial" w:cs="Arial"/>
        </w:rPr>
        <w:t>.</w:t>
      </w:r>
      <w:r w:rsidR="00006A26" w:rsidRPr="00C17380">
        <w:rPr>
          <w:rFonts w:ascii="Arial" w:hAnsi="Arial" w:cs="Arial"/>
        </w:rPr>
        <w:t>0</w:t>
      </w:r>
      <w:r w:rsidR="00940F8D">
        <w:rPr>
          <w:rFonts w:ascii="Arial" w:hAnsi="Arial" w:cs="Arial"/>
        </w:rPr>
        <w:t>8</w:t>
      </w:r>
      <w:r w:rsidRPr="00C17380">
        <w:rPr>
          <w:rFonts w:ascii="Arial" w:hAnsi="Arial" w:cs="Arial"/>
        </w:rPr>
        <w:t>.201</w:t>
      </w:r>
      <w:r w:rsidR="00006A26" w:rsidRPr="00C17380">
        <w:rPr>
          <w:rFonts w:ascii="Arial" w:hAnsi="Arial" w:cs="Arial"/>
        </w:rPr>
        <w:t>5</w:t>
      </w:r>
      <w:r w:rsidRPr="00C17380">
        <w:rPr>
          <w:rFonts w:ascii="Arial" w:hAnsi="Arial" w:cs="Arial"/>
        </w:rPr>
        <w:t xml:space="preserve"> r.</w:t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</w:p>
    <w:p w:rsidR="00AC0B0A" w:rsidRDefault="00AC0B0A" w:rsidP="00AC0B0A">
      <w:pPr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</w:p>
    <w:p w:rsidR="00AC0B0A" w:rsidRPr="00727DFB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727DFB">
        <w:rPr>
          <w:rFonts w:ascii="Arial" w:hAnsi="Arial" w:cs="Arial"/>
          <w:b/>
          <w:bCs/>
        </w:rPr>
        <w:t>ZATWIERDZAM</w:t>
      </w:r>
    </w:p>
    <w:p w:rsidR="00AC0B0A" w:rsidRPr="00727DFB" w:rsidRDefault="00B00C32" w:rsidP="00AC0B0A">
      <w:pPr>
        <w:spacing w:before="0" w:after="0" w:line="240" w:lineRule="auto"/>
        <w:ind w:left="453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</w:t>
      </w:r>
      <w:r w:rsidR="00AC0B0A" w:rsidRPr="00727DFB">
        <w:rPr>
          <w:rFonts w:ascii="Arial" w:hAnsi="Arial" w:cs="Arial"/>
          <w:b/>
          <w:i/>
        </w:rPr>
        <w:t>yrektor</w:t>
      </w:r>
    </w:p>
    <w:p w:rsidR="00AC0B0A" w:rsidRPr="00727DFB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727DFB">
        <w:rPr>
          <w:rFonts w:ascii="Arial" w:hAnsi="Arial" w:cs="Arial"/>
          <w:b/>
          <w:i/>
        </w:rPr>
        <w:t xml:space="preserve">(-) mgr </w:t>
      </w:r>
      <w:r w:rsidR="00B00C32">
        <w:rPr>
          <w:rFonts w:ascii="Arial" w:hAnsi="Arial" w:cs="Arial"/>
          <w:b/>
          <w:i/>
        </w:rPr>
        <w:t>Lesław Tomczak</w:t>
      </w:r>
    </w:p>
    <w:p w:rsidR="00F6738A" w:rsidRPr="00727DFB" w:rsidRDefault="00F6738A" w:rsidP="00AC0B0A">
      <w:pPr>
        <w:spacing w:before="120"/>
        <w:rPr>
          <w:rFonts w:ascii="Arial" w:hAnsi="Arial" w:cs="Arial"/>
        </w:rPr>
      </w:pPr>
    </w:p>
    <w:sectPr w:rsidR="00F6738A" w:rsidRPr="00727DFB" w:rsidSect="00BF67B6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5A" w:rsidRDefault="00435A5A" w:rsidP="002070AA">
      <w:pPr>
        <w:spacing w:before="0" w:after="0" w:line="240" w:lineRule="auto"/>
      </w:pPr>
      <w:r>
        <w:separator/>
      </w:r>
    </w:p>
  </w:endnote>
  <w:endnote w:type="continuationSeparator" w:id="0">
    <w:p w:rsidR="00435A5A" w:rsidRDefault="00435A5A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BF67B6" w:rsidRDefault="008920F5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B54448">
      <w:rPr>
        <w:rFonts w:ascii="Arial" w:hAnsi="Arial" w:cs="Arial"/>
        <w:noProof/>
        <w:sz w:val="18"/>
        <w:szCs w:val="18"/>
      </w:rPr>
      <w:t>13</w:t>
    </w:r>
    <w:r w:rsidRPr="00BF67B6">
      <w:rPr>
        <w:rFonts w:ascii="Arial" w:hAnsi="Arial" w:cs="Arial"/>
        <w:sz w:val="18"/>
        <w:szCs w:val="18"/>
      </w:rPr>
      <w:fldChar w:fldCharType="end"/>
    </w:r>
  </w:p>
  <w:p w:rsidR="008920F5" w:rsidRDefault="00892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8920F5" w:rsidRPr="001C2262">
      <w:trPr>
        <w:jc w:val="center"/>
      </w:trPr>
      <w:tc>
        <w:tcPr>
          <w:tcW w:w="4082" w:type="dxa"/>
          <w:vAlign w:val="center"/>
        </w:tcPr>
        <w:p w:rsidR="008920F5" w:rsidRPr="001C2262" w:rsidRDefault="008920F5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8920F5" w:rsidRPr="001C2262" w:rsidRDefault="008920F5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8920F5" w:rsidRPr="001C2262" w:rsidRDefault="008920F5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0F5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8920F5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8920F5" w:rsidRPr="001C2262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8920F5" w:rsidRPr="00376605" w:rsidRDefault="008920F5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5A" w:rsidRDefault="00435A5A" w:rsidP="002070AA">
      <w:pPr>
        <w:spacing w:before="0" w:after="0" w:line="240" w:lineRule="auto"/>
      </w:pPr>
      <w:r>
        <w:separator/>
      </w:r>
    </w:p>
  </w:footnote>
  <w:footnote w:type="continuationSeparator" w:id="0">
    <w:p w:rsidR="00435A5A" w:rsidRDefault="00435A5A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887D6F" w:rsidRDefault="008920F5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8920F5" w:rsidRPr="001A565E" w:rsidRDefault="008920F5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0597E33"/>
    <w:multiLevelType w:val="hybridMultilevel"/>
    <w:tmpl w:val="85348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3AE6514"/>
    <w:multiLevelType w:val="multilevel"/>
    <w:tmpl w:val="0EBEFF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49749C9"/>
    <w:multiLevelType w:val="hybridMultilevel"/>
    <w:tmpl w:val="D88C2E12"/>
    <w:lvl w:ilvl="0" w:tplc="FD903ED0">
      <w:start w:val="4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2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231F209C"/>
    <w:multiLevelType w:val="hybridMultilevel"/>
    <w:tmpl w:val="4C6E9E18"/>
    <w:lvl w:ilvl="0" w:tplc="DDD83CD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31559DA"/>
    <w:multiLevelType w:val="hybridMultilevel"/>
    <w:tmpl w:val="97FC4E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44611AA"/>
    <w:multiLevelType w:val="hybridMultilevel"/>
    <w:tmpl w:val="91E465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0D32335"/>
    <w:multiLevelType w:val="hybridMultilevel"/>
    <w:tmpl w:val="E1F4EB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F05E50"/>
    <w:multiLevelType w:val="hybridMultilevel"/>
    <w:tmpl w:val="B67E7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93403"/>
    <w:multiLevelType w:val="multilevel"/>
    <w:tmpl w:val="5CA0D8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9654E"/>
    <w:multiLevelType w:val="multilevel"/>
    <w:tmpl w:val="9118E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9393826"/>
    <w:multiLevelType w:val="hybridMultilevel"/>
    <w:tmpl w:val="7BDE4F80"/>
    <w:lvl w:ilvl="0" w:tplc="A7CA639C">
      <w:start w:val="14"/>
      <w:numFmt w:val="decimal"/>
      <w:lvlText w:val="13.%1.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833E7"/>
    <w:multiLevelType w:val="hybridMultilevel"/>
    <w:tmpl w:val="A0848634"/>
    <w:lvl w:ilvl="0" w:tplc="4BF2F1F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C777B"/>
    <w:multiLevelType w:val="multilevel"/>
    <w:tmpl w:val="723CC4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E801860"/>
    <w:multiLevelType w:val="hybridMultilevel"/>
    <w:tmpl w:val="8A0EDEFC"/>
    <w:lvl w:ilvl="0" w:tplc="2182C08E">
      <w:start w:val="5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>
    <w:nsid w:val="69024368"/>
    <w:multiLevelType w:val="hybridMultilevel"/>
    <w:tmpl w:val="3DD443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F36D71"/>
    <w:multiLevelType w:val="hybridMultilevel"/>
    <w:tmpl w:val="8E1A0878"/>
    <w:lvl w:ilvl="0" w:tplc="59FCAD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72404227"/>
    <w:multiLevelType w:val="hybridMultilevel"/>
    <w:tmpl w:val="06F4F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A3FB1"/>
    <w:multiLevelType w:val="multilevel"/>
    <w:tmpl w:val="CFC8BC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52016B9"/>
    <w:multiLevelType w:val="hybridMultilevel"/>
    <w:tmpl w:val="E10C4E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951A9"/>
    <w:multiLevelType w:val="hybridMultilevel"/>
    <w:tmpl w:val="C038C054"/>
    <w:lvl w:ilvl="0" w:tplc="2AB84F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C691CD0"/>
    <w:multiLevelType w:val="hybridMultilevel"/>
    <w:tmpl w:val="2C2C1D6A"/>
    <w:lvl w:ilvl="0" w:tplc="0000000E">
      <w:start w:val="1"/>
      <w:numFmt w:val="decimal"/>
      <w:lvlText w:val="%1)"/>
      <w:lvlJc w:val="left"/>
      <w:pPr>
        <w:ind w:left="27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7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40"/>
  </w:num>
  <w:num w:numId="5">
    <w:abstractNumId w:val="37"/>
  </w:num>
  <w:num w:numId="6">
    <w:abstractNumId w:val="42"/>
  </w:num>
  <w:num w:numId="7">
    <w:abstractNumId w:val="4"/>
  </w:num>
  <w:num w:numId="8">
    <w:abstractNumId w:val="20"/>
  </w:num>
  <w:num w:numId="9">
    <w:abstractNumId w:val="0"/>
  </w:num>
  <w:num w:numId="10">
    <w:abstractNumId w:val="11"/>
  </w:num>
  <w:num w:numId="11">
    <w:abstractNumId w:val="31"/>
  </w:num>
  <w:num w:numId="12">
    <w:abstractNumId w:val="44"/>
  </w:num>
  <w:num w:numId="13">
    <w:abstractNumId w:val="17"/>
  </w:num>
  <w:num w:numId="14">
    <w:abstractNumId w:val="47"/>
  </w:num>
  <w:num w:numId="15">
    <w:abstractNumId w:val="48"/>
  </w:num>
  <w:num w:numId="16">
    <w:abstractNumId w:val="3"/>
  </w:num>
  <w:num w:numId="17">
    <w:abstractNumId w:val="18"/>
  </w:num>
  <w:num w:numId="18">
    <w:abstractNumId w:val="27"/>
  </w:num>
  <w:num w:numId="19">
    <w:abstractNumId w:val="25"/>
  </w:num>
  <w:num w:numId="20">
    <w:abstractNumId w:val="2"/>
  </w:num>
  <w:num w:numId="21">
    <w:abstractNumId w:val="12"/>
  </w:num>
  <w:num w:numId="22">
    <w:abstractNumId w:val="30"/>
  </w:num>
  <w:num w:numId="23">
    <w:abstractNumId w:val="26"/>
  </w:num>
  <w:num w:numId="24">
    <w:abstractNumId w:val="10"/>
  </w:num>
  <w:num w:numId="25">
    <w:abstractNumId w:val="29"/>
  </w:num>
  <w:num w:numId="26">
    <w:abstractNumId w:val="36"/>
  </w:num>
  <w:num w:numId="27">
    <w:abstractNumId w:val="13"/>
  </w:num>
  <w:num w:numId="28">
    <w:abstractNumId w:val="16"/>
  </w:num>
  <w:num w:numId="29">
    <w:abstractNumId w:val="7"/>
  </w:num>
  <w:num w:numId="30">
    <w:abstractNumId w:val="46"/>
  </w:num>
  <w:num w:numId="31">
    <w:abstractNumId w:val="28"/>
  </w:num>
  <w:num w:numId="32">
    <w:abstractNumId w:val="5"/>
  </w:num>
  <w:num w:numId="33">
    <w:abstractNumId w:val="45"/>
  </w:num>
  <w:num w:numId="34">
    <w:abstractNumId w:val="34"/>
  </w:num>
  <w:num w:numId="35">
    <w:abstractNumId w:val="35"/>
  </w:num>
  <w:num w:numId="36">
    <w:abstractNumId w:val="15"/>
  </w:num>
  <w:num w:numId="37">
    <w:abstractNumId w:val="33"/>
  </w:num>
  <w:num w:numId="38">
    <w:abstractNumId w:val="6"/>
  </w:num>
  <w:num w:numId="39">
    <w:abstractNumId w:val="32"/>
  </w:num>
  <w:num w:numId="40">
    <w:abstractNumId w:val="9"/>
  </w:num>
  <w:num w:numId="41">
    <w:abstractNumId w:val="1"/>
  </w:num>
  <w:num w:numId="42">
    <w:abstractNumId w:val="24"/>
  </w:num>
  <w:num w:numId="43">
    <w:abstractNumId w:val="43"/>
  </w:num>
  <w:num w:numId="44">
    <w:abstractNumId w:val="23"/>
  </w:num>
  <w:num w:numId="45">
    <w:abstractNumId w:val="21"/>
  </w:num>
  <w:num w:numId="46">
    <w:abstractNumId w:val="41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38"/>
  </w:num>
  <w:num w:numId="50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6A26"/>
    <w:rsid w:val="00007A29"/>
    <w:rsid w:val="00010910"/>
    <w:rsid w:val="000140FF"/>
    <w:rsid w:val="000209A1"/>
    <w:rsid w:val="0002145E"/>
    <w:rsid w:val="000227B9"/>
    <w:rsid w:val="000234C0"/>
    <w:rsid w:val="0002514C"/>
    <w:rsid w:val="0003422A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42F8"/>
    <w:rsid w:val="0005574B"/>
    <w:rsid w:val="00055C9D"/>
    <w:rsid w:val="00060A99"/>
    <w:rsid w:val="00066B37"/>
    <w:rsid w:val="0007240E"/>
    <w:rsid w:val="000776EF"/>
    <w:rsid w:val="00085277"/>
    <w:rsid w:val="00085971"/>
    <w:rsid w:val="00085F86"/>
    <w:rsid w:val="00087B04"/>
    <w:rsid w:val="00092776"/>
    <w:rsid w:val="000A0629"/>
    <w:rsid w:val="000A3D7D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6F5"/>
    <w:rsid w:val="00102E65"/>
    <w:rsid w:val="00105859"/>
    <w:rsid w:val="00111D12"/>
    <w:rsid w:val="00114477"/>
    <w:rsid w:val="00115478"/>
    <w:rsid w:val="00115991"/>
    <w:rsid w:val="00115DC6"/>
    <w:rsid w:val="00121C66"/>
    <w:rsid w:val="0012251B"/>
    <w:rsid w:val="00133C5E"/>
    <w:rsid w:val="00134C89"/>
    <w:rsid w:val="00134CB6"/>
    <w:rsid w:val="00134FAF"/>
    <w:rsid w:val="00135E88"/>
    <w:rsid w:val="00136FD9"/>
    <w:rsid w:val="00140676"/>
    <w:rsid w:val="00143893"/>
    <w:rsid w:val="00146DC1"/>
    <w:rsid w:val="00147C51"/>
    <w:rsid w:val="00151E6E"/>
    <w:rsid w:val="00163053"/>
    <w:rsid w:val="00163F29"/>
    <w:rsid w:val="00164BD2"/>
    <w:rsid w:val="00164CC8"/>
    <w:rsid w:val="00166344"/>
    <w:rsid w:val="00170A32"/>
    <w:rsid w:val="00172E51"/>
    <w:rsid w:val="00173627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AE9"/>
    <w:rsid w:val="001A4B9F"/>
    <w:rsid w:val="001A565E"/>
    <w:rsid w:val="001A660F"/>
    <w:rsid w:val="001B06C5"/>
    <w:rsid w:val="001B0CFF"/>
    <w:rsid w:val="001B0E32"/>
    <w:rsid w:val="001B1548"/>
    <w:rsid w:val="001B3AE2"/>
    <w:rsid w:val="001B4891"/>
    <w:rsid w:val="001B522B"/>
    <w:rsid w:val="001B5AFA"/>
    <w:rsid w:val="001C095F"/>
    <w:rsid w:val="001C2262"/>
    <w:rsid w:val="001C24A3"/>
    <w:rsid w:val="001C2D2F"/>
    <w:rsid w:val="001D0105"/>
    <w:rsid w:val="001D05AB"/>
    <w:rsid w:val="001D3C75"/>
    <w:rsid w:val="001D54E2"/>
    <w:rsid w:val="001E4B64"/>
    <w:rsid w:val="001E7021"/>
    <w:rsid w:val="001F1BAF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B04"/>
    <w:rsid w:val="00235FB3"/>
    <w:rsid w:val="0023769A"/>
    <w:rsid w:val="00240344"/>
    <w:rsid w:val="002451BE"/>
    <w:rsid w:val="0024680F"/>
    <w:rsid w:val="00246A04"/>
    <w:rsid w:val="00246B68"/>
    <w:rsid w:val="002478A4"/>
    <w:rsid w:val="00251B56"/>
    <w:rsid w:val="002529C9"/>
    <w:rsid w:val="00253601"/>
    <w:rsid w:val="002567ED"/>
    <w:rsid w:val="00260F9A"/>
    <w:rsid w:val="00263C91"/>
    <w:rsid w:val="0026792D"/>
    <w:rsid w:val="002709EC"/>
    <w:rsid w:val="0027420E"/>
    <w:rsid w:val="00275BD6"/>
    <w:rsid w:val="002769A3"/>
    <w:rsid w:val="00276DE6"/>
    <w:rsid w:val="00281147"/>
    <w:rsid w:val="00282451"/>
    <w:rsid w:val="00286D67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1E02"/>
    <w:rsid w:val="002C2524"/>
    <w:rsid w:val="002C3673"/>
    <w:rsid w:val="002C37F5"/>
    <w:rsid w:val="002C3AA0"/>
    <w:rsid w:val="002D12BE"/>
    <w:rsid w:val="002E1817"/>
    <w:rsid w:val="002E18A3"/>
    <w:rsid w:val="002E1A37"/>
    <w:rsid w:val="002E2D48"/>
    <w:rsid w:val="002E48A8"/>
    <w:rsid w:val="002E4921"/>
    <w:rsid w:val="002E7D29"/>
    <w:rsid w:val="002F0DCD"/>
    <w:rsid w:val="002F1DC4"/>
    <w:rsid w:val="002F30C0"/>
    <w:rsid w:val="002F385E"/>
    <w:rsid w:val="002F3D55"/>
    <w:rsid w:val="002F471D"/>
    <w:rsid w:val="002F75E8"/>
    <w:rsid w:val="00305684"/>
    <w:rsid w:val="00307607"/>
    <w:rsid w:val="00310423"/>
    <w:rsid w:val="0031201B"/>
    <w:rsid w:val="00312334"/>
    <w:rsid w:val="00313EE0"/>
    <w:rsid w:val="0031724A"/>
    <w:rsid w:val="003227B6"/>
    <w:rsid w:val="003235C5"/>
    <w:rsid w:val="00325BAD"/>
    <w:rsid w:val="00326E8C"/>
    <w:rsid w:val="00332842"/>
    <w:rsid w:val="00333405"/>
    <w:rsid w:val="00340510"/>
    <w:rsid w:val="00341E98"/>
    <w:rsid w:val="003431AB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656F4"/>
    <w:rsid w:val="00366742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6E1A"/>
    <w:rsid w:val="00387EDD"/>
    <w:rsid w:val="00391635"/>
    <w:rsid w:val="003938A1"/>
    <w:rsid w:val="00393A54"/>
    <w:rsid w:val="00395463"/>
    <w:rsid w:val="00397F20"/>
    <w:rsid w:val="003A05E9"/>
    <w:rsid w:val="003A4FAA"/>
    <w:rsid w:val="003A6B4A"/>
    <w:rsid w:val="003B0874"/>
    <w:rsid w:val="003B1B27"/>
    <w:rsid w:val="003B2BAF"/>
    <w:rsid w:val="003B4A69"/>
    <w:rsid w:val="003B52AA"/>
    <w:rsid w:val="003B664B"/>
    <w:rsid w:val="003B674A"/>
    <w:rsid w:val="003B7879"/>
    <w:rsid w:val="003C273D"/>
    <w:rsid w:val="003C61BD"/>
    <w:rsid w:val="003C7CBA"/>
    <w:rsid w:val="003D0443"/>
    <w:rsid w:val="003D070E"/>
    <w:rsid w:val="003D1F2A"/>
    <w:rsid w:val="003D7B22"/>
    <w:rsid w:val="003E0698"/>
    <w:rsid w:val="003E2E34"/>
    <w:rsid w:val="003E56DE"/>
    <w:rsid w:val="003E76AD"/>
    <w:rsid w:val="003F08ED"/>
    <w:rsid w:val="003F4035"/>
    <w:rsid w:val="003F4E6A"/>
    <w:rsid w:val="00401774"/>
    <w:rsid w:val="00403E30"/>
    <w:rsid w:val="00403E9C"/>
    <w:rsid w:val="0040704F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271A6"/>
    <w:rsid w:val="00430857"/>
    <w:rsid w:val="00431850"/>
    <w:rsid w:val="00431A1A"/>
    <w:rsid w:val="00432D3E"/>
    <w:rsid w:val="0043330A"/>
    <w:rsid w:val="00435A5A"/>
    <w:rsid w:val="004411C2"/>
    <w:rsid w:val="00443B66"/>
    <w:rsid w:val="00445F8D"/>
    <w:rsid w:val="00446306"/>
    <w:rsid w:val="0045667F"/>
    <w:rsid w:val="00456DF1"/>
    <w:rsid w:val="004577CA"/>
    <w:rsid w:val="00460778"/>
    <w:rsid w:val="00461D04"/>
    <w:rsid w:val="0046242A"/>
    <w:rsid w:val="0046297F"/>
    <w:rsid w:val="00463342"/>
    <w:rsid w:val="00464FC2"/>
    <w:rsid w:val="00470102"/>
    <w:rsid w:val="00476648"/>
    <w:rsid w:val="00476B0F"/>
    <w:rsid w:val="00481A34"/>
    <w:rsid w:val="004823AC"/>
    <w:rsid w:val="00487B34"/>
    <w:rsid w:val="00492BD0"/>
    <w:rsid w:val="00495A71"/>
    <w:rsid w:val="004A29A9"/>
    <w:rsid w:val="004A3ACD"/>
    <w:rsid w:val="004B1E01"/>
    <w:rsid w:val="004B24A4"/>
    <w:rsid w:val="004B2D3F"/>
    <w:rsid w:val="004B502E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3973"/>
    <w:rsid w:val="004E7BEE"/>
    <w:rsid w:val="004F0709"/>
    <w:rsid w:val="004F14CA"/>
    <w:rsid w:val="004F2205"/>
    <w:rsid w:val="004F299A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1AAD"/>
    <w:rsid w:val="00514DD1"/>
    <w:rsid w:val="00514DD4"/>
    <w:rsid w:val="005174B4"/>
    <w:rsid w:val="00517D62"/>
    <w:rsid w:val="00521C03"/>
    <w:rsid w:val="00523EF0"/>
    <w:rsid w:val="0053154B"/>
    <w:rsid w:val="0053295E"/>
    <w:rsid w:val="00534879"/>
    <w:rsid w:val="00540101"/>
    <w:rsid w:val="00540763"/>
    <w:rsid w:val="00540D67"/>
    <w:rsid w:val="00546680"/>
    <w:rsid w:val="005506BF"/>
    <w:rsid w:val="00551C2A"/>
    <w:rsid w:val="0055206A"/>
    <w:rsid w:val="00552B6A"/>
    <w:rsid w:val="0055579E"/>
    <w:rsid w:val="005615F7"/>
    <w:rsid w:val="005656B8"/>
    <w:rsid w:val="005718B3"/>
    <w:rsid w:val="0057320B"/>
    <w:rsid w:val="00575AC6"/>
    <w:rsid w:val="0057617C"/>
    <w:rsid w:val="005820E7"/>
    <w:rsid w:val="0058229C"/>
    <w:rsid w:val="005825FC"/>
    <w:rsid w:val="0058686E"/>
    <w:rsid w:val="0058706B"/>
    <w:rsid w:val="00592D82"/>
    <w:rsid w:val="00594B07"/>
    <w:rsid w:val="00596799"/>
    <w:rsid w:val="00596B08"/>
    <w:rsid w:val="005A098B"/>
    <w:rsid w:val="005A1CFE"/>
    <w:rsid w:val="005A404D"/>
    <w:rsid w:val="005A4152"/>
    <w:rsid w:val="005A453C"/>
    <w:rsid w:val="005B0392"/>
    <w:rsid w:val="005B5303"/>
    <w:rsid w:val="005B5A75"/>
    <w:rsid w:val="005B61C2"/>
    <w:rsid w:val="005B720C"/>
    <w:rsid w:val="005C056A"/>
    <w:rsid w:val="005C19FA"/>
    <w:rsid w:val="005C450F"/>
    <w:rsid w:val="005C478F"/>
    <w:rsid w:val="005C76DF"/>
    <w:rsid w:val="005D1F81"/>
    <w:rsid w:val="005D2050"/>
    <w:rsid w:val="005D26C3"/>
    <w:rsid w:val="005D28E4"/>
    <w:rsid w:val="005D28FD"/>
    <w:rsid w:val="005D65AA"/>
    <w:rsid w:val="005D75F8"/>
    <w:rsid w:val="005E1BBD"/>
    <w:rsid w:val="005E3697"/>
    <w:rsid w:val="005E6610"/>
    <w:rsid w:val="005F0AC9"/>
    <w:rsid w:val="005F3C3B"/>
    <w:rsid w:val="0060195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61A6"/>
    <w:rsid w:val="00617333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47FDB"/>
    <w:rsid w:val="00652931"/>
    <w:rsid w:val="006536B2"/>
    <w:rsid w:val="00653A2F"/>
    <w:rsid w:val="00655612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87D73"/>
    <w:rsid w:val="00693513"/>
    <w:rsid w:val="006949BB"/>
    <w:rsid w:val="0069541F"/>
    <w:rsid w:val="00695A3E"/>
    <w:rsid w:val="006A18AD"/>
    <w:rsid w:val="006A235B"/>
    <w:rsid w:val="006A2524"/>
    <w:rsid w:val="006A553C"/>
    <w:rsid w:val="006A5CF5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5228"/>
    <w:rsid w:val="006E6987"/>
    <w:rsid w:val="006E73B5"/>
    <w:rsid w:val="006E7605"/>
    <w:rsid w:val="006F0AFA"/>
    <w:rsid w:val="006F14FF"/>
    <w:rsid w:val="006F15E9"/>
    <w:rsid w:val="006F404A"/>
    <w:rsid w:val="006F533F"/>
    <w:rsid w:val="006F69FD"/>
    <w:rsid w:val="007010D4"/>
    <w:rsid w:val="00701639"/>
    <w:rsid w:val="0070221D"/>
    <w:rsid w:val="0070240C"/>
    <w:rsid w:val="00704776"/>
    <w:rsid w:val="00704C6A"/>
    <w:rsid w:val="00705468"/>
    <w:rsid w:val="00707DDF"/>
    <w:rsid w:val="00714F03"/>
    <w:rsid w:val="00714F67"/>
    <w:rsid w:val="007214EE"/>
    <w:rsid w:val="0072230D"/>
    <w:rsid w:val="00726B57"/>
    <w:rsid w:val="00727C60"/>
    <w:rsid w:val="00727DFB"/>
    <w:rsid w:val="00727EE8"/>
    <w:rsid w:val="00731330"/>
    <w:rsid w:val="00735416"/>
    <w:rsid w:val="007357D2"/>
    <w:rsid w:val="007366DB"/>
    <w:rsid w:val="00740026"/>
    <w:rsid w:val="00740443"/>
    <w:rsid w:val="007413D1"/>
    <w:rsid w:val="007421FA"/>
    <w:rsid w:val="007427DF"/>
    <w:rsid w:val="0074558E"/>
    <w:rsid w:val="00753BA5"/>
    <w:rsid w:val="00753FE9"/>
    <w:rsid w:val="00755381"/>
    <w:rsid w:val="00755CAF"/>
    <w:rsid w:val="00756A4A"/>
    <w:rsid w:val="00756C4E"/>
    <w:rsid w:val="00764F97"/>
    <w:rsid w:val="00764FC1"/>
    <w:rsid w:val="007779A4"/>
    <w:rsid w:val="00783DBB"/>
    <w:rsid w:val="007845A2"/>
    <w:rsid w:val="00784661"/>
    <w:rsid w:val="00784ABD"/>
    <w:rsid w:val="00786C09"/>
    <w:rsid w:val="00790D51"/>
    <w:rsid w:val="00791126"/>
    <w:rsid w:val="00791221"/>
    <w:rsid w:val="00792943"/>
    <w:rsid w:val="007941F2"/>
    <w:rsid w:val="0079458D"/>
    <w:rsid w:val="0079651D"/>
    <w:rsid w:val="00797201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3B4E"/>
    <w:rsid w:val="007D5771"/>
    <w:rsid w:val="007E0649"/>
    <w:rsid w:val="007E0840"/>
    <w:rsid w:val="007E1756"/>
    <w:rsid w:val="007E192D"/>
    <w:rsid w:val="007E2B49"/>
    <w:rsid w:val="007E3734"/>
    <w:rsid w:val="007E4140"/>
    <w:rsid w:val="007E48BF"/>
    <w:rsid w:val="007F40C0"/>
    <w:rsid w:val="007F4F5C"/>
    <w:rsid w:val="007F515C"/>
    <w:rsid w:val="007F5A4F"/>
    <w:rsid w:val="00800547"/>
    <w:rsid w:val="00802366"/>
    <w:rsid w:val="0080543D"/>
    <w:rsid w:val="008103DB"/>
    <w:rsid w:val="008107CC"/>
    <w:rsid w:val="0081116E"/>
    <w:rsid w:val="00813927"/>
    <w:rsid w:val="00816DBA"/>
    <w:rsid w:val="008211DA"/>
    <w:rsid w:val="00822F09"/>
    <w:rsid w:val="00823D57"/>
    <w:rsid w:val="00825E7D"/>
    <w:rsid w:val="00827926"/>
    <w:rsid w:val="00830620"/>
    <w:rsid w:val="0083166D"/>
    <w:rsid w:val="008330D2"/>
    <w:rsid w:val="008352E3"/>
    <w:rsid w:val="0083786B"/>
    <w:rsid w:val="0084074F"/>
    <w:rsid w:val="00841B9A"/>
    <w:rsid w:val="00841E96"/>
    <w:rsid w:val="00842DA3"/>
    <w:rsid w:val="00843B26"/>
    <w:rsid w:val="00844F66"/>
    <w:rsid w:val="00846FF5"/>
    <w:rsid w:val="008470C0"/>
    <w:rsid w:val="0085004A"/>
    <w:rsid w:val="00852B8C"/>
    <w:rsid w:val="008549BD"/>
    <w:rsid w:val="00855D55"/>
    <w:rsid w:val="00856B98"/>
    <w:rsid w:val="00856D2E"/>
    <w:rsid w:val="00857CD8"/>
    <w:rsid w:val="00862CCD"/>
    <w:rsid w:val="00865007"/>
    <w:rsid w:val="00865AF4"/>
    <w:rsid w:val="00866793"/>
    <w:rsid w:val="00866E18"/>
    <w:rsid w:val="00870299"/>
    <w:rsid w:val="00872BFB"/>
    <w:rsid w:val="00873A7A"/>
    <w:rsid w:val="00876104"/>
    <w:rsid w:val="00876720"/>
    <w:rsid w:val="008775B3"/>
    <w:rsid w:val="00886673"/>
    <w:rsid w:val="00887D6F"/>
    <w:rsid w:val="0089028F"/>
    <w:rsid w:val="008903C5"/>
    <w:rsid w:val="00891D9F"/>
    <w:rsid w:val="00891F1A"/>
    <w:rsid w:val="008920F5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D0512"/>
    <w:rsid w:val="008D16CE"/>
    <w:rsid w:val="008D2F1B"/>
    <w:rsid w:val="008D5F42"/>
    <w:rsid w:val="008D6385"/>
    <w:rsid w:val="008D6896"/>
    <w:rsid w:val="008E0F25"/>
    <w:rsid w:val="008E199E"/>
    <w:rsid w:val="008E27F1"/>
    <w:rsid w:val="008E3063"/>
    <w:rsid w:val="008E39A9"/>
    <w:rsid w:val="008E5255"/>
    <w:rsid w:val="008E59E4"/>
    <w:rsid w:val="008E6020"/>
    <w:rsid w:val="008F3C16"/>
    <w:rsid w:val="008F4CD9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1D7A"/>
    <w:rsid w:val="00924305"/>
    <w:rsid w:val="00924614"/>
    <w:rsid w:val="00924885"/>
    <w:rsid w:val="00925B74"/>
    <w:rsid w:val="009270E6"/>
    <w:rsid w:val="00932D1D"/>
    <w:rsid w:val="00932EAE"/>
    <w:rsid w:val="009339FE"/>
    <w:rsid w:val="00940C47"/>
    <w:rsid w:val="00940E65"/>
    <w:rsid w:val="00940F8D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57DF1"/>
    <w:rsid w:val="0096303C"/>
    <w:rsid w:val="00963234"/>
    <w:rsid w:val="009639FA"/>
    <w:rsid w:val="009672FC"/>
    <w:rsid w:val="0097061D"/>
    <w:rsid w:val="00972D37"/>
    <w:rsid w:val="00973A3A"/>
    <w:rsid w:val="00977BAF"/>
    <w:rsid w:val="009802F5"/>
    <w:rsid w:val="009833EA"/>
    <w:rsid w:val="009834BD"/>
    <w:rsid w:val="0098361A"/>
    <w:rsid w:val="00983B11"/>
    <w:rsid w:val="00984A82"/>
    <w:rsid w:val="009876BD"/>
    <w:rsid w:val="00993272"/>
    <w:rsid w:val="009949C7"/>
    <w:rsid w:val="00994C3D"/>
    <w:rsid w:val="009952EF"/>
    <w:rsid w:val="0099691A"/>
    <w:rsid w:val="009A1064"/>
    <w:rsid w:val="009A297C"/>
    <w:rsid w:val="009A3AF1"/>
    <w:rsid w:val="009A5D37"/>
    <w:rsid w:val="009B1A0B"/>
    <w:rsid w:val="009B1F2E"/>
    <w:rsid w:val="009B2DA7"/>
    <w:rsid w:val="009B3A08"/>
    <w:rsid w:val="009B73A6"/>
    <w:rsid w:val="009C0B4D"/>
    <w:rsid w:val="009C2164"/>
    <w:rsid w:val="009C3104"/>
    <w:rsid w:val="009C471C"/>
    <w:rsid w:val="009C4F1A"/>
    <w:rsid w:val="009D2CD1"/>
    <w:rsid w:val="009D3CE1"/>
    <w:rsid w:val="009D3FF1"/>
    <w:rsid w:val="009D7278"/>
    <w:rsid w:val="009D735F"/>
    <w:rsid w:val="009E1246"/>
    <w:rsid w:val="009E1BAD"/>
    <w:rsid w:val="009E2096"/>
    <w:rsid w:val="009E57E7"/>
    <w:rsid w:val="009E5BC8"/>
    <w:rsid w:val="009E5C1F"/>
    <w:rsid w:val="009E65A5"/>
    <w:rsid w:val="009E678F"/>
    <w:rsid w:val="009F3977"/>
    <w:rsid w:val="009F46B5"/>
    <w:rsid w:val="009F6CDF"/>
    <w:rsid w:val="009F7ABA"/>
    <w:rsid w:val="009F7AD2"/>
    <w:rsid w:val="00A013B1"/>
    <w:rsid w:val="00A0754F"/>
    <w:rsid w:val="00A11BFD"/>
    <w:rsid w:val="00A12451"/>
    <w:rsid w:val="00A16E8E"/>
    <w:rsid w:val="00A21192"/>
    <w:rsid w:val="00A24318"/>
    <w:rsid w:val="00A26461"/>
    <w:rsid w:val="00A274D1"/>
    <w:rsid w:val="00A32E7D"/>
    <w:rsid w:val="00A3464E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60A7"/>
    <w:rsid w:val="00A47876"/>
    <w:rsid w:val="00A50057"/>
    <w:rsid w:val="00A50062"/>
    <w:rsid w:val="00A51261"/>
    <w:rsid w:val="00A54246"/>
    <w:rsid w:val="00A54BC3"/>
    <w:rsid w:val="00A57CDD"/>
    <w:rsid w:val="00A64C4E"/>
    <w:rsid w:val="00A6635B"/>
    <w:rsid w:val="00A66D0A"/>
    <w:rsid w:val="00A66E24"/>
    <w:rsid w:val="00A703D8"/>
    <w:rsid w:val="00A706EF"/>
    <w:rsid w:val="00A7092D"/>
    <w:rsid w:val="00A73F0B"/>
    <w:rsid w:val="00A744D0"/>
    <w:rsid w:val="00A848A2"/>
    <w:rsid w:val="00A859DF"/>
    <w:rsid w:val="00A874F5"/>
    <w:rsid w:val="00AA1CB7"/>
    <w:rsid w:val="00AA426A"/>
    <w:rsid w:val="00AA4BD7"/>
    <w:rsid w:val="00AA61CF"/>
    <w:rsid w:val="00AB0108"/>
    <w:rsid w:val="00AB0159"/>
    <w:rsid w:val="00AC0B0A"/>
    <w:rsid w:val="00AC0C4B"/>
    <w:rsid w:val="00AC2B19"/>
    <w:rsid w:val="00AC44C7"/>
    <w:rsid w:val="00AC4A1C"/>
    <w:rsid w:val="00AC7B39"/>
    <w:rsid w:val="00AC7F02"/>
    <w:rsid w:val="00AD127D"/>
    <w:rsid w:val="00AD3307"/>
    <w:rsid w:val="00AD37B3"/>
    <w:rsid w:val="00AD6E43"/>
    <w:rsid w:val="00AD7182"/>
    <w:rsid w:val="00AD71B4"/>
    <w:rsid w:val="00AD7429"/>
    <w:rsid w:val="00AD7D84"/>
    <w:rsid w:val="00AE0743"/>
    <w:rsid w:val="00AF0B85"/>
    <w:rsid w:val="00AF2FC8"/>
    <w:rsid w:val="00AF3EC5"/>
    <w:rsid w:val="00AF5F76"/>
    <w:rsid w:val="00AF7FE8"/>
    <w:rsid w:val="00B00C32"/>
    <w:rsid w:val="00B0203E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A4C"/>
    <w:rsid w:val="00B22CBD"/>
    <w:rsid w:val="00B269F0"/>
    <w:rsid w:val="00B31E48"/>
    <w:rsid w:val="00B321BA"/>
    <w:rsid w:val="00B32618"/>
    <w:rsid w:val="00B422F6"/>
    <w:rsid w:val="00B46011"/>
    <w:rsid w:val="00B47B1C"/>
    <w:rsid w:val="00B52A5F"/>
    <w:rsid w:val="00B54448"/>
    <w:rsid w:val="00B55938"/>
    <w:rsid w:val="00B60B85"/>
    <w:rsid w:val="00B624E0"/>
    <w:rsid w:val="00B62F10"/>
    <w:rsid w:val="00B66EA0"/>
    <w:rsid w:val="00B67BFE"/>
    <w:rsid w:val="00B70F42"/>
    <w:rsid w:val="00B71F49"/>
    <w:rsid w:val="00B75AA4"/>
    <w:rsid w:val="00B76182"/>
    <w:rsid w:val="00B77C9E"/>
    <w:rsid w:val="00B80055"/>
    <w:rsid w:val="00B80343"/>
    <w:rsid w:val="00B809B2"/>
    <w:rsid w:val="00B81619"/>
    <w:rsid w:val="00B81B6B"/>
    <w:rsid w:val="00B905B3"/>
    <w:rsid w:val="00B91402"/>
    <w:rsid w:val="00B914D8"/>
    <w:rsid w:val="00B92BED"/>
    <w:rsid w:val="00B9397C"/>
    <w:rsid w:val="00B94581"/>
    <w:rsid w:val="00B9600A"/>
    <w:rsid w:val="00B96059"/>
    <w:rsid w:val="00BA0680"/>
    <w:rsid w:val="00BA22FF"/>
    <w:rsid w:val="00BA459C"/>
    <w:rsid w:val="00BA4D09"/>
    <w:rsid w:val="00BB2E15"/>
    <w:rsid w:val="00BB3BCE"/>
    <w:rsid w:val="00BB5324"/>
    <w:rsid w:val="00BB6759"/>
    <w:rsid w:val="00BC0BF1"/>
    <w:rsid w:val="00BC20E5"/>
    <w:rsid w:val="00BC3323"/>
    <w:rsid w:val="00BC5C11"/>
    <w:rsid w:val="00BC5F92"/>
    <w:rsid w:val="00BC7010"/>
    <w:rsid w:val="00BC7A3A"/>
    <w:rsid w:val="00BD1A51"/>
    <w:rsid w:val="00BE70C2"/>
    <w:rsid w:val="00BE7850"/>
    <w:rsid w:val="00BE785E"/>
    <w:rsid w:val="00BF1FA2"/>
    <w:rsid w:val="00BF3032"/>
    <w:rsid w:val="00BF5742"/>
    <w:rsid w:val="00BF67B6"/>
    <w:rsid w:val="00C00695"/>
    <w:rsid w:val="00C053DB"/>
    <w:rsid w:val="00C05CB6"/>
    <w:rsid w:val="00C0614B"/>
    <w:rsid w:val="00C1189A"/>
    <w:rsid w:val="00C15191"/>
    <w:rsid w:val="00C15DC7"/>
    <w:rsid w:val="00C17380"/>
    <w:rsid w:val="00C20EDE"/>
    <w:rsid w:val="00C21B3D"/>
    <w:rsid w:val="00C23AEB"/>
    <w:rsid w:val="00C253FD"/>
    <w:rsid w:val="00C25CAC"/>
    <w:rsid w:val="00C31410"/>
    <w:rsid w:val="00C35997"/>
    <w:rsid w:val="00C36DEF"/>
    <w:rsid w:val="00C400B5"/>
    <w:rsid w:val="00C40215"/>
    <w:rsid w:val="00C40F6A"/>
    <w:rsid w:val="00C42C57"/>
    <w:rsid w:val="00C443DF"/>
    <w:rsid w:val="00C4488E"/>
    <w:rsid w:val="00C4568F"/>
    <w:rsid w:val="00C5234D"/>
    <w:rsid w:val="00C52F2C"/>
    <w:rsid w:val="00C537CD"/>
    <w:rsid w:val="00C53EFD"/>
    <w:rsid w:val="00C541F2"/>
    <w:rsid w:val="00C55687"/>
    <w:rsid w:val="00C566EB"/>
    <w:rsid w:val="00C57067"/>
    <w:rsid w:val="00C60610"/>
    <w:rsid w:val="00C616E0"/>
    <w:rsid w:val="00C63ADC"/>
    <w:rsid w:val="00C67507"/>
    <w:rsid w:val="00C70F99"/>
    <w:rsid w:val="00C76B13"/>
    <w:rsid w:val="00C813B3"/>
    <w:rsid w:val="00C81E36"/>
    <w:rsid w:val="00C826BC"/>
    <w:rsid w:val="00C835B3"/>
    <w:rsid w:val="00C863B1"/>
    <w:rsid w:val="00C913EA"/>
    <w:rsid w:val="00C9203F"/>
    <w:rsid w:val="00C92B2B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53B3"/>
    <w:rsid w:val="00CD63B1"/>
    <w:rsid w:val="00CD7512"/>
    <w:rsid w:val="00CE035D"/>
    <w:rsid w:val="00CE282C"/>
    <w:rsid w:val="00CE44CD"/>
    <w:rsid w:val="00CE6991"/>
    <w:rsid w:val="00CF0548"/>
    <w:rsid w:val="00CF0CFA"/>
    <w:rsid w:val="00CF1962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3DB0"/>
    <w:rsid w:val="00D358C6"/>
    <w:rsid w:val="00D423F2"/>
    <w:rsid w:val="00D42741"/>
    <w:rsid w:val="00D45842"/>
    <w:rsid w:val="00D45D1C"/>
    <w:rsid w:val="00D46D92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885"/>
    <w:rsid w:val="00D7797A"/>
    <w:rsid w:val="00D80062"/>
    <w:rsid w:val="00D85045"/>
    <w:rsid w:val="00D92176"/>
    <w:rsid w:val="00D931CE"/>
    <w:rsid w:val="00D9367A"/>
    <w:rsid w:val="00D945CC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C7637"/>
    <w:rsid w:val="00DD04C1"/>
    <w:rsid w:val="00DD0B6E"/>
    <w:rsid w:val="00DD2197"/>
    <w:rsid w:val="00DD2494"/>
    <w:rsid w:val="00DD548F"/>
    <w:rsid w:val="00DD5801"/>
    <w:rsid w:val="00DD65D9"/>
    <w:rsid w:val="00DE13B9"/>
    <w:rsid w:val="00DE3314"/>
    <w:rsid w:val="00DE4750"/>
    <w:rsid w:val="00DF0D9C"/>
    <w:rsid w:val="00DF0E3B"/>
    <w:rsid w:val="00DF28FF"/>
    <w:rsid w:val="00DF2968"/>
    <w:rsid w:val="00DF5079"/>
    <w:rsid w:val="00DF52E3"/>
    <w:rsid w:val="00DF7406"/>
    <w:rsid w:val="00E032E2"/>
    <w:rsid w:val="00E05C0E"/>
    <w:rsid w:val="00E06E72"/>
    <w:rsid w:val="00E07369"/>
    <w:rsid w:val="00E07B7E"/>
    <w:rsid w:val="00E108D6"/>
    <w:rsid w:val="00E121BE"/>
    <w:rsid w:val="00E13FE1"/>
    <w:rsid w:val="00E14104"/>
    <w:rsid w:val="00E174B4"/>
    <w:rsid w:val="00E21250"/>
    <w:rsid w:val="00E25FDD"/>
    <w:rsid w:val="00E2783F"/>
    <w:rsid w:val="00E30E89"/>
    <w:rsid w:val="00E31E33"/>
    <w:rsid w:val="00E34674"/>
    <w:rsid w:val="00E37333"/>
    <w:rsid w:val="00E42F01"/>
    <w:rsid w:val="00E43596"/>
    <w:rsid w:val="00E4398C"/>
    <w:rsid w:val="00E46635"/>
    <w:rsid w:val="00E5075B"/>
    <w:rsid w:val="00E524B0"/>
    <w:rsid w:val="00E53E58"/>
    <w:rsid w:val="00E60FD6"/>
    <w:rsid w:val="00E63AAB"/>
    <w:rsid w:val="00E63F3E"/>
    <w:rsid w:val="00E64A5D"/>
    <w:rsid w:val="00E67EA9"/>
    <w:rsid w:val="00E70DCB"/>
    <w:rsid w:val="00E70E62"/>
    <w:rsid w:val="00E73C33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2FD"/>
    <w:rsid w:val="00EA08B1"/>
    <w:rsid w:val="00EA0BA2"/>
    <w:rsid w:val="00EA0D3A"/>
    <w:rsid w:val="00EA6BBB"/>
    <w:rsid w:val="00EA7675"/>
    <w:rsid w:val="00EA7AF1"/>
    <w:rsid w:val="00EB359F"/>
    <w:rsid w:val="00EB363F"/>
    <w:rsid w:val="00EB4588"/>
    <w:rsid w:val="00EB513D"/>
    <w:rsid w:val="00EB6F8E"/>
    <w:rsid w:val="00EC1AB4"/>
    <w:rsid w:val="00ED0033"/>
    <w:rsid w:val="00ED467C"/>
    <w:rsid w:val="00ED618A"/>
    <w:rsid w:val="00ED6B6C"/>
    <w:rsid w:val="00EE0B84"/>
    <w:rsid w:val="00EE2469"/>
    <w:rsid w:val="00EE32A8"/>
    <w:rsid w:val="00EE6CB0"/>
    <w:rsid w:val="00F10E2E"/>
    <w:rsid w:val="00F11175"/>
    <w:rsid w:val="00F14E38"/>
    <w:rsid w:val="00F16AF6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7EE8"/>
    <w:rsid w:val="00F41A58"/>
    <w:rsid w:val="00F42672"/>
    <w:rsid w:val="00F42738"/>
    <w:rsid w:val="00F439B6"/>
    <w:rsid w:val="00F44BBB"/>
    <w:rsid w:val="00F44E8C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7576"/>
    <w:rsid w:val="00F8041D"/>
    <w:rsid w:val="00F85FBD"/>
    <w:rsid w:val="00F87753"/>
    <w:rsid w:val="00F87E66"/>
    <w:rsid w:val="00F909EB"/>
    <w:rsid w:val="00F90C49"/>
    <w:rsid w:val="00F913FC"/>
    <w:rsid w:val="00F957B2"/>
    <w:rsid w:val="00F97CFF"/>
    <w:rsid w:val="00F97F8E"/>
    <w:rsid w:val="00FA06AA"/>
    <w:rsid w:val="00FA1783"/>
    <w:rsid w:val="00FA1CC1"/>
    <w:rsid w:val="00FA2538"/>
    <w:rsid w:val="00FA2E83"/>
    <w:rsid w:val="00FA711A"/>
    <w:rsid w:val="00FA7297"/>
    <w:rsid w:val="00FB21E1"/>
    <w:rsid w:val="00FB22D2"/>
    <w:rsid w:val="00FB2C78"/>
    <w:rsid w:val="00FB4F69"/>
    <w:rsid w:val="00FB724E"/>
    <w:rsid w:val="00FB7EBC"/>
    <w:rsid w:val="00FC1677"/>
    <w:rsid w:val="00FC1D7D"/>
    <w:rsid w:val="00FC2E00"/>
    <w:rsid w:val="00FC705B"/>
    <w:rsid w:val="00FC7E50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4671</Words>
  <Characters>28031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tlagiewka</cp:lastModifiedBy>
  <cp:revision>55</cp:revision>
  <cp:lastPrinted>2015-01-13T08:46:00Z</cp:lastPrinted>
  <dcterms:created xsi:type="dcterms:W3CDTF">2014-09-08T06:39:00Z</dcterms:created>
  <dcterms:modified xsi:type="dcterms:W3CDTF">2015-08-29T07:02:00Z</dcterms:modified>
</cp:coreProperties>
</file>