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24" w:rsidRPr="005047C1" w:rsidRDefault="00881D24" w:rsidP="00881D24">
      <w:pPr>
        <w:pStyle w:val="Nagwek"/>
        <w:jc w:val="right"/>
        <w:rPr>
          <w:rFonts w:ascii="Arial" w:hAnsi="Arial" w:cs="Arial"/>
        </w:rPr>
      </w:pPr>
      <w:r w:rsidRPr="0029249B">
        <w:rPr>
          <w:rFonts w:ascii="Arial" w:hAnsi="Arial" w:cs="Arial"/>
        </w:rPr>
        <w:t>Opole</w:t>
      </w:r>
      <w:r w:rsidRPr="00764A6D">
        <w:rPr>
          <w:rFonts w:ascii="Arial" w:hAnsi="Arial" w:cs="Arial"/>
        </w:rPr>
        <w:t>, dnia</w:t>
      </w:r>
      <w:r w:rsidR="00672C1B" w:rsidRPr="00764A6D">
        <w:rPr>
          <w:rFonts w:ascii="Arial" w:hAnsi="Arial" w:cs="Arial"/>
        </w:rPr>
        <w:t xml:space="preserve"> </w:t>
      </w:r>
      <w:r w:rsidR="0029135D" w:rsidRPr="00764A6D">
        <w:rPr>
          <w:rFonts w:ascii="Arial" w:hAnsi="Arial" w:cs="Arial"/>
        </w:rPr>
        <w:t>14</w:t>
      </w:r>
      <w:r w:rsidR="002175C1" w:rsidRPr="00764A6D">
        <w:rPr>
          <w:rFonts w:ascii="Arial" w:hAnsi="Arial" w:cs="Arial"/>
        </w:rPr>
        <w:t>.</w:t>
      </w:r>
      <w:r w:rsidR="00C16981" w:rsidRPr="00764A6D">
        <w:rPr>
          <w:rFonts w:ascii="Arial" w:hAnsi="Arial" w:cs="Arial"/>
        </w:rPr>
        <w:t>01.2015</w:t>
      </w:r>
      <w:r w:rsidR="0029249B" w:rsidRPr="00764A6D">
        <w:rPr>
          <w:rFonts w:ascii="Arial" w:hAnsi="Arial" w:cs="Arial"/>
        </w:rPr>
        <w:t xml:space="preserve"> r.</w:t>
      </w:r>
    </w:p>
    <w:p w:rsidR="00364E7F" w:rsidRPr="005047C1" w:rsidRDefault="00364E7F" w:rsidP="004549E7">
      <w:pPr>
        <w:spacing w:after="0"/>
        <w:rPr>
          <w:rFonts w:ascii="Arial" w:hAnsi="Arial" w:cs="Arial"/>
        </w:rPr>
      </w:pPr>
    </w:p>
    <w:p w:rsidR="00364E7F" w:rsidRDefault="00364E7F" w:rsidP="00364E7F">
      <w:pPr>
        <w:spacing w:after="0"/>
        <w:jc w:val="center"/>
        <w:rPr>
          <w:rFonts w:ascii="Arial" w:hAnsi="Arial" w:cs="Arial"/>
          <w:b/>
          <w:u w:val="single"/>
        </w:rPr>
      </w:pPr>
      <w:r w:rsidRPr="005047C1">
        <w:rPr>
          <w:rFonts w:ascii="Arial" w:hAnsi="Arial" w:cs="Arial"/>
          <w:b/>
          <w:u w:val="single"/>
        </w:rPr>
        <w:t>Informacja o wszczęciu postępowania w trybie zamówienia z wolnej ręki</w:t>
      </w:r>
    </w:p>
    <w:p w:rsidR="005047C1" w:rsidRPr="005047C1" w:rsidRDefault="005047C1" w:rsidP="00364E7F">
      <w:pPr>
        <w:spacing w:after="0"/>
        <w:jc w:val="center"/>
        <w:rPr>
          <w:rFonts w:ascii="Arial" w:hAnsi="Arial" w:cs="Arial"/>
          <w:u w:val="single"/>
        </w:rPr>
      </w:pPr>
      <w:r w:rsidRPr="005047C1">
        <w:rPr>
          <w:rFonts w:ascii="Arial" w:hAnsi="Arial" w:cs="Arial"/>
          <w:u w:val="single"/>
        </w:rPr>
        <w:t>(na tablicę oraz stronę internetową)</w:t>
      </w:r>
    </w:p>
    <w:p w:rsidR="000172FE" w:rsidRDefault="000172FE" w:rsidP="002175C1">
      <w:pPr>
        <w:spacing w:after="0"/>
        <w:jc w:val="both"/>
        <w:rPr>
          <w:rFonts w:ascii="Arial" w:hAnsi="Arial" w:cs="Arial"/>
        </w:rPr>
      </w:pPr>
    </w:p>
    <w:p w:rsidR="00C16981" w:rsidRDefault="0029249B" w:rsidP="00C16981">
      <w:pPr>
        <w:spacing w:after="0"/>
        <w:jc w:val="both"/>
        <w:rPr>
          <w:rFonts w:ascii="Arial" w:hAnsi="Arial" w:cs="Arial"/>
          <w:b/>
        </w:rPr>
      </w:pPr>
      <w:r w:rsidRPr="005047C1">
        <w:rPr>
          <w:rFonts w:ascii="Arial" w:hAnsi="Arial" w:cs="Arial"/>
        </w:rPr>
        <w:t>Zamawiający</w:t>
      </w:r>
      <w:r w:rsidR="002E065A">
        <w:rPr>
          <w:rFonts w:ascii="Arial" w:hAnsi="Arial" w:cs="Arial"/>
        </w:rPr>
        <w:t xml:space="preserve"> </w:t>
      </w:r>
      <w:r w:rsidRPr="005047C1">
        <w:rPr>
          <w:rFonts w:ascii="Arial" w:hAnsi="Arial" w:cs="Arial"/>
        </w:rPr>
        <w:t>-</w:t>
      </w:r>
      <w:r w:rsidR="00364E7F" w:rsidRPr="005047C1">
        <w:rPr>
          <w:rFonts w:ascii="Arial" w:hAnsi="Arial" w:cs="Arial"/>
        </w:rPr>
        <w:t xml:space="preserve"> Regionalne Centrum Rozwoju Edukacji w Opolu informuje, iż </w:t>
      </w:r>
      <w:r w:rsidR="000A0666" w:rsidRPr="005047C1">
        <w:rPr>
          <w:rFonts w:ascii="Arial" w:hAnsi="Arial" w:cs="Arial"/>
        </w:rPr>
        <w:t xml:space="preserve">w </w:t>
      </w:r>
      <w:r w:rsidR="00364E7F" w:rsidRPr="005047C1">
        <w:rPr>
          <w:rFonts w:ascii="Arial" w:hAnsi="Arial" w:cs="Arial"/>
        </w:rPr>
        <w:t>dniu dzisiejszym wszczął postępowanie w trybie zamówienia z wolnej ręki i zamierza</w:t>
      </w:r>
      <w:r w:rsidR="000A0666" w:rsidRPr="005047C1">
        <w:rPr>
          <w:rFonts w:ascii="Arial" w:hAnsi="Arial" w:cs="Arial"/>
        </w:rPr>
        <w:t xml:space="preserve"> po przeprowadzeniu negocjacji</w:t>
      </w:r>
      <w:r w:rsidR="00364E7F" w:rsidRPr="005047C1">
        <w:rPr>
          <w:rFonts w:ascii="Arial" w:hAnsi="Arial" w:cs="Arial"/>
        </w:rPr>
        <w:t xml:space="preserve"> udzielić Wykonawcy: </w:t>
      </w:r>
      <w:r w:rsidR="008D3768">
        <w:rPr>
          <w:rFonts w:ascii="Arial" w:hAnsi="Arial" w:cs="Arial"/>
          <w:b/>
        </w:rPr>
        <w:t>Komercyjne Linie Autobusowe LUZ sp. z o.o</w:t>
      </w:r>
      <w:r w:rsidR="008D3768" w:rsidRPr="008D3768">
        <w:rPr>
          <w:rFonts w:ascii="Arial" w:hAnsi="Arial" w:cs="Arial"/>
          <w:b/>
        </w:rPr>
        <w:t>.</w:t>
      </w:r>
      <w:r w:rsidR="00364E7F" w:rsidRPr="008D3768">
        <w:rPr>
          <w:rFonts w:ascii="Arial" w:hAnsi="Arial" w:cs="Arial"/>
          <w:b/>
        </w:rPr>
        <w:t>,</w:t>
      </w:r>
      <w:r w:rsidR="008D3768">
        <w:rPr>
          <w:rFonts w:ascii="Arial" w:hAnsi="Arial" w:cs="Arial"/>
        </w:rPr>
        <w:t xml:space="preserve"> </w:t>
      </w:r>
      <w:r w:rsidR="008D3768" w:rsidRPr="008D3768">
        <w:rPr>
          <w:rFonts w:ascii="Arial" w:hAnsi="Arial" w:cs="Arial"/>
          <w:b/>
        </w:rPr>
        <w:t>ul Krakowska 51 lok. 15, 45-018 Opole,</w:t>
      </w:r>
      <w:r w:rsidR="00364E7F" w:rsidRPr="005047C1">
        <w:rPr>
          <w:rFonts w:ascii="Arial" w:hAnsi="Arial" w:cs="Arial"/>
        </w:rPr>
        <w:t xml:space="preserve"> zamówienia </w:t>
      </w:r>
      <w:r w:rsidR="008D3768">
        <w:rPr>
          <w:rFonts w:ascii="Arial" w:hAnsi="Arial" w:cs="Arial"/>
        </w:rPr>
        <w:t>uzupełniającego na:</w:t>
      </w:r>
      <w:r w:rsidR="008D3768" w:rsidRPr="008D3768">
        <w:rPr>
          <w:rFonts w:ascii="Arial" w:hAnsi="Arial" w:cs="Arial"/>
          <w:b/>
        </w:rPr>
        <w:t xml:space="preserve"> </w:t>
      </w:r>
      <w:r w:rsidR="00C16981" w:rsidRPr="00C16981">
        <w:rPr>
          <w:rFonts w:ascii="Arial" w:hAnsi="Arial" w:cs="Arial"/>
          <w:b/>
        </w:rPr>
        <w:t>świadczenie usługi transportu, tj. dowozu i odwozu uczn</w:t>
      </w:r>
      <w:r w:rsidR="00C16981">
        <w:rPr>
          <w:rFonts w:ascii="Arial" w:hAnsi="Arial" w:cs="Arial"/>
          <w:b/>
        </w:rPr>
        <w:t>iów  z opiekunami na zajęcia po</w:t>
      </w:r>
      <w:r w:rsidR="00C16981" w:rsidRPr="00C16981">
        <w:rPr>
          <w:rFonts w:ascii="Arial" w:hAnsi="Arial" w:cs="Arial"/>
          <w:b/>
        </w:rPr>
        <w:t>zaszkolne do Zaczarowanego Świata III w ramach realizac</w:t>
      </w:r>
      <w:r w:rsidR="00C16981">
        <w:rPr>
          <w:rFonts w:ascii="Arial" w:hAnsi="Arial" w:cs="Arial"/>
          <w:b/>
        </w:rPr>
        <w:t>ji projektu pod nazwą Fascynują</w:t>
      </w:r>
      <w:r w:rsidR="00C16981" w:rsidRPr="00C16981">
        <w:rPr>
          <w:rFonts w:ascii="Arial" w:hAnsi="Arial" w:cs="Arial"/>
          <w:b/>
        </w:rPr>
        <w:t>cy świat nauki i technologii, współfinansowanego ze środków Europejskiego Funduszu Społecznego w ramach Programu Operacyjnego Kapitał Ludzki</w:t>
      </w:r>
      <w:r w:rsidR="00CF3CB8">
        <w:rPr>
          <w:rFonts w:ascii="Arial" w:hAnsi="Arial" w:cs="Arial"/>
          <w:b/>
        </w:rPr>
        <w:t xml:space="preserve"> </w:t>
      </w:r>
      <w:r w:rsidR="00CF3CB8" w:rsidRPr="00CF3CB8">
        <w:rPr>
          <w:rFonts w:ascii="Arial" w:hAnsi="Arial" w:cs="Arial"/>
          <w:b/>
        </w:rPr>
        <w:t xml:space="preserve">(znak </w:t>
      </w:r>
      <w:bookmarkStart w:id="0" w:name="_GoBack"/>
      <w:bookmarkEnd w:id="0"/>
      <w:r w:rsidR="00CF3CB8" w:rsidRPr="00764A6D">
        <w:rPr>
          <w:rFonts w:ascii="Arial" w:hAnsi="Arial" w:cs="Arial"/>
          <w:b/>
        </w:rPr>
        <w:t xml:space="preserve">sprawy: </w:t>
      </w:r>
      <w:r w:rsidR="00764A6D" w:rsidRPr="00764A6D">
        <w:rPr>
          <w:rFonts w:ascii="Arial" w:hAnsi="Arial" w:cs="Arial"/>
          <w:b/>
        </w:rPr>
        <w:t>10</w:t>
      </w:r>
      <w:r w:rsidR="00CF3CB8" w:rsidRPr="00764A6D">
        <w:rPr>
          <w:rFonts w:ascii="Arial" w:hAnsi="Arial" w:cs="Arial"/>
          <w:b/>
        </w:rPr>
        <w:t>/</w:t>
      </w:r>
      <w:r w:rsidR="00CF3CB8" w:rsidRPr="00CF3CB8">
        <w:rPr>
          <w:rFonts w:ascii="Arial" w:hAnsi="Arial" w:cs="Arial"/>
          <w:b/>
        </w:rPr>
        <w:t xml:space="preserve">ZP/RCRE/POKL9.1.2/2015) </w:t>
      </w:r>
      <w:r w:rsidR="00C16981" w:rsidRPr="00C16981">
        <w:rPr>
          <w:rFonts w:ascii="Arial" w:hAnsi="Arial" w:cs="Arial"/>
          <w:b/>
        </w:rPr>
        <w:t xml:space="preserve"> </w:t>
      </w:r>
      <w:r w:rsidR="00C16981" w:rsidRPr="00C16981">
        <w:rPr>
          <w:rFonts w:ascii="Arial" w:hAnsi="Arial" w:cs="Arial"/>
        </w:rPr>
        <w:t>– zamówienie uzupełniające do zamówienia podstawowego (znak sprawy: 36/ZP/RCRE/POKL9.1.2/2014)</w:t>
      </w:r>
    </w:p>
    <w:p w:rsidR="00C16981" w:rsidRDefault="00C16981" w:rsidP="00C16981">
      <w:pPr>
        <w:spacing w:after="0"/>
        <w:jc w:val="both"/>
        <w:rPr>
          <w:rFonts w:ascii="Arial" w:hAnsi="Arial" w:cs="Arial"/>
          <w:b/>
        </w:rPr>
      </w:pPr>
    </w:p>
    <w:p w:rsidR="00364E7F" w:rsidRDefault="00364E7F" w:rsidP="00C16981">
      <w:pPr>
        <w:spacing w:after="0"/>
        <w:jc w:val="both"/>
        <w:rPr>
          <w:rFonts w:ascii="Arial" w:hAnsi="Arial" w:cs="Arial"/>
          <w:u w:val="single"/>
        </w:rPr>
      </w:pPr>
      <w:r w:rsidRPr="009F5841">
        <w:rPr>
          <w:rFonts w:ascii="Arial" w:hAnsi="Arial" w:cs="Arial"/>
          <w:u w:val="single"/>
        </w:rPr>
        <w:t>Krótki opis przedmiotu zamówienia</w:t>
      </w:r>
    </w:p>
    <w:p w:rsidR="00C16981" w:rsidRPr="00071CA5" w:rsidRDefault="00C16981" w:rsidP="00C16981">
      <w:pPr>
        <w:shd w:val="clear" w:color="auto" w:fill="FFFFFF"/>
        <w:spacing w:after="0" w:line="240" w:lineRule="auto"/>
        <w:ind w:left="284" w:hanging="284"/>
        <w:jc w:val="both"/>
        <w:rPr>
          <w:rFonts w:ascii="Arial" w:eastAsia="Times New Roman" w:hAnsi="Arial" w:cs="Arial"/>
        </w:rPr>
      </w:pPr>
      <w:r>
        <w:rPr>
          <w:rFonts w:ascii="Arial" w:hAnsi="Arial" w:cs="Arial"/>
        </w:rPr>
        <w:t xml:space="preserve">1. </w:t>
      </w:r>
      <w:r w:rsidRPr="00071CA5">
        <w:rPr>
          <w:rFonts w:ascii="Arial" w:eastAsia="Times New Roman" w:hAnsi="Arial" w:cs="Arial"/>
        </w:rPr>
        <w:t xml:space="preserve">Przedmiotem zamówienia są usługi nieregularnego transportu osobowego uczniów będących uczestnikami projektu </w:t>
      </w:r>
      <w:proofErr w:type="spellStart"/>
      <w:r w:rsidRPr="00071CA5">
        <w:rPr>
          <w:rFonts w:ascii="Arial" w:eastAsia="Times New Roman" w:hAnsi="Arial" w:cs="Arial"/>
        </w:rPr>
        <w:t>FŚNiT</w:t>
      </w:r>
      <w:proofErr w:type="spellEnd"/>
      <w:r w:rsidRPr="00071CA5">
        <w:rPr>
          <w:rFonts w:ascii="Arial" w:eastAsia="Times New Roman" w:hAnsi="Arial" w:cs="Arial"/>
        </w:rPr>
        <w:t xml:space="preserve"> wraz z opiekunami z macierzystych szkół podstawowych z terenów wiejskich województwa opolskiego (klasy IV-VI) do miejsca projektowego Zaczarowany Świat III, w skład których wchodzą następujące usługi transportu w zakresie przewozu osób środkami transportu z ilością miejsc siedzących dla pasażerów (łączna ilość dzieci i opiekunów):</w:t>
      </w:r>
    </w:p>
    <w:p w:rsidR="00C16981" w:rsidRPr="00071CA5" w:rsidRDefault="00C16981" w:rsidP="00C16981">
      <w:pPr>
        <w:spacing w:after="0" w:line="240" w:lineRule="auto"/>
        <w:ind w:left="426"/>
        <w:jc w:val="both"/>
        <w:rPr>
          <w:rFonts w:ascii="Arial" w:eastAsia="Times New Roman" w:hAnsi="Arial" w:cs="Arial"/>
        </w:rPr>
      </w:pPr>
      <w:r w:rsidRPr="00071CA5">
        <w:rPr>
          <w:rFonts w:ascii="Arial" w:eastAsia="Times New Roman" w:hAnsi="Arial" w:cs="Arial"/>
        </w:rPr>
        <w:t>1) nie mniejszą niż 28,</w:t>
      </w:r>
    </w:p>
    <w:p w:rsidR="00C16981" w:rsidRPr="00071CA5" w:rsidRDefault="00C16981" w:rsidP="00C16981">
      <w:pPr>
        <w:spacing w:after="0" w:line="240" w:lineRule="auto"/>
        <w:ind w:left="426"/>
        <w:jc w:val="both"/>
        <w:rPr>
          <w:rFonts w:ascii="Arial" w:eastAsia="Times New Roman" w:hAnsi="Arial" w:cs="Arial"/>
        </w:rPr>
      </w:pPr>
      <w:r w:rsidRPr="00071CA5">
        <w:rPr>
          <w:rFonts w:ascii="Arial" w:eastAsia="Times New Roman" w:hAnsi="Arial" w:cs="Arial"/>
        </w:rPr>
        <w:t>2) nie mniejszą niż 35,</w:t>
      </w:r>
    </w:p>
    <w:p w:rsidR="00C16981" w:rsidRPr="00071CA5" w:rsidRDefault="00C16981" w:rsidP="00C16981">
      <w:pPr>
        <w:spacing w:after="0" w:line="240" w:lineRule="auto"/>
        <w:ind w:left="426"/>
        <w:jc w:val="both"/>
        <w:rPr>
          <w:rFonts w:ascii="Arial" w:eastAsia="Times New Roman" w:hAnsi="Arial" w:cs="Arial"/>
        </w:rPr>
      </w:pPr>
      <w:r w:rsidRPr="00071CA5">
        <w:rPr>
          <w:rFonts w:ascii="Arial" w:eastAsia="Times New Roman" w:hAnsi="Arial" w:cs="Arial"/>
        </w:rPr>
        <w:t>3) nie mniejszą niż 41,</w:t>
      </w:r>
    </w:p>
    <w:p w:rsidR="00C16981" w:rsidRPr="00071CA5" w:rsidRDefault="00C16981" w:rsidP="00C16981">
      <w:pPr>
        <w:spacing w:after="0" w:line="240" w:lineRule="auto"/>
        <w:ind w:left="426"/>
        <w:jc w:val="both"/>
        <w:rPr>
          <w:rFonts w:ascii="Arial" w:eastAsia="Times New Roman" w:hAnsi="Arial" w:cs="Arial"/>
        </w:rPr>
      </w:pPr>
      <w:r w:rsidRPr="00071CA5">
        <w:rPr>
          <w:rFonts w:ascii="Arial" w:eastAsia="Times New Roman" w:hAnsi="Arial" w:cs="Arial"/>
        </w:rPr>
        <w:t>4) nie mniejszą niż 49</w:t>
      </w:r>
    </w:p>
    <w:p w:rsidR="00C16981" w:rsidRPr="00563C4B" w:rsidRDefault="00C16981" w:rsidP="00C16981">
      <w:pPr>
        <w:spacing w:after="0" w:line="240" w:lineRule="auto"/>
        <w:ind w:left="426"/>
        <w:jc w:val="both"/>
        <w:rPr>
          <w:rFonts w:ascii="Arial" w:eastAsia="Times New Roman" w:hAnsi="Arial" w:cs="Arial"/>
        </w:rPr>
      </w:pPr>
      <w:r w:rsidRPr="00071CA5">
        <w:rPr>
          <w:rFonts w:ascii="Arial" w:eastAsia="Times New Roman" w:hAnsi="Arial" w:cs="Arial"/>
        </w:rPr>
        <w:t xml:space="preserve"> 5) osób niepełnosprawnych z ilością miejsc przyst</w:t>
      </w:r>
      <w:r>
        <w:rPr>
          <w:rFonts w:ascii="Arial" w:eastAsia="Times New Roman" w:hAnsi="Arial" w:cs="Arial"/>
        </w:rPr>
        <w:t>osowanych do przewozu minimum 3 </w:t>
      </w:r>
      <w:r w:rsidRPr="00071CA5">
        <w:rPr>
          <w:rFonts w:ascii="Arial" w:eastAsia="Times New Roman" w:hAnsi="Arial" w:cs="Arial"/>
        </w:rPr>
        <w:t>pasażerów +4 wózków inwalidzkich  – razem min 7 osób.</w:t>
      </w:r>
    </w:p>
    <w:p w:rsidR="00C16981" w:rsidRPr="00563C4B" w:rsidRDefault="00C16981" w:rsidP="00C16981">
      <w:pPr>
        <w:widowControl w:val="0"/>
        <w:suppressAutoHyphens/>
        <w:spacing w:after="0" w:line="240" w:lineRule="auto"/>
        <w:jc w:val="both"/>
        <w:rPr>
          <w:rFonts w:ascii="Arial" w:eastAsia="Times New Roman" w:hAnsi="Arial" w:cs="Arial"/>
        </w:rPr>
      </w:pPr>
      <w:r>
        <w:rPr>
          <w:rFonts w:ascii="Arial" w:eastAsia="Times New Roman" w:hAnsi="Arial" w:cs="Arial"/>
        </w:rPr>
        <w:t>2.</w:t>
      </w:r>
      <w:r w:rsidRPr="00563C4B">
        <w:rPr>
          <w:rFonts w:ascii="Arial" w:eastAsia="Times New Roman" w:hAnsi="Arial" w:cs="Arial"/>
        </w:rPr>
        <w:t xml:space="preserve"> Wykorzystane do realizacji pojazdy pkt 1)- 5) muszą:</w:t>
      </w:r>
    </w:p>
    <w:p w:rsidR="00C16981" w:rsidRPr="00563C4B" w:rsidRDefault="00C16981" w:rsidP="00C16981">
      <w:pPr>
        <w:widowControl w:val="0"/>
        <w:numPr>
          <w:ilvl w:val="0"/>
          <w:numId w:val="10"/>
        </w:numPr>
        <w:tabs>
          <w:tab w:val="num" w:pos="720"/>
        </w:tabs>
        <w:suppressAutoHyphens/>
        <w:spacing w:after="0" w:line="240" w:lineRule="auto"/>
        <w:ind w:left="720" w:hanging="294"/>
        <w:jc w:val="both"/>
        <w:rPr>
          <w:rFonts w:ascii="Arial" w:eastAsia="Times New Roman" w:hAnsi="Arial" w:cs="Arial"/>
        </w:rPr>
      </w:pPr>
      <w:r w:rsidRPr="00563C4B">
        <w:rPr>
          <w:rFonts w:ascii="Arial" w:eastAsia="Times New Roman" w:hAnsi="Arial" w:cs="Arial"/>
        </w:rPr>
        <w:t>posiadać aktualne badania stanu technicznego pojazdu</w:t>
      </w:r>
    </w:p>
    <w:p w:rsidR="00C16981" w:rsidRPr="00563C4B" w:rsidRDefault="00C16981" w:rsidP="00C16981">
      <w:pPr>
        <w:widowControl w:val="0"/>
        <w:numPr>
          <w:ilvl w:val="0"/>
          <w:numId w:val="10"/>
        </w:numPr>
        <w:tabs>
          <w:tab w:val="num" w:pos="720"/>
        </w:tabs>
        <w:suppressAutoHyphens/>
        <w:spacing w:after="0" w:line="240" w:lineRule="auto"/>
        <w:ind w:left="720" w:hanging="294"/>
        <w:jc w:val="both"/>
        <w:rPr>
          <w:rFonts w:ascii="Arial" w:eastAsia="Times New Roman" w:hAnsi="Arial" w:cs="Arial"/>
        </w:rPr>
      </w:pPr>
      <w:r w:rsidRPr="00563C4B">
        <w:rPr>
          <w:rFonts w:ascii="Arial" w:eastAsia="Times New Roman" w:hAnsi="Arial" w:cs="Arial"/>
        </w:rPr>
        <w:t xml:space="preserve">być wyprodukowane po roku </w:t>
      </w:r>
      <w:r>
        <w:rPr>
          <w:rFonts w:ascii="Arial" w:eastAsia="Times New Roman" w:hAnsi="Arial" w:cs="Arial"/>
        </w:rPr>
        <w:t>1997 </w:t>
      </w:r>
      <w:r w:rsidRPr="00563C4B">
        <w:rPr>
          <w:rFonts w:ascii="Arial" w:eastAsia="Times New Roman" w:hAnsi="Arial" w:cs="Arial"/>
        </w:rPr>
        <w:t>r.</w:t>
      </w:r>
    </w:p>
    <w:p w:rsidR="00C16981" w:rsidRPr="00563C4B" w:rsidRDefault="00C16981" w:rsidP="00C16981">
      <w:pPr>
        <w:widowControl w:val="0"/>
        <w:numPr>
          <w:ilvl w:val="0"/>
          <w:numId w:val="10"/>
        </w:numPr>
        <w:tabs>
          <w:tab w:val="num" w:pos="720"/>
        </w:tabs>
        <w:suppressAutoHyphens/>
        <w:spacing w:after="0" w:line="240" w:lineRule="auto"/>
        <w:ind w:left="720" w:hanging="294"/>
        <w:jc w:val="both"/>
        <w:rPr>
          <w:rFonts w:ascii="Arial" w:eastAsia="Times New Roman" w:hAnsi="Arial" w:cs="Arial"/>
        </w:rPr>
      </w:pPr>
      <w:r w:rsidRPr="00563C4B">
        <w:rPr>
          <w:rFonts w:ascii="Arial" w:eastAsia="Times New Roman" w:hAnsi="Arial" w:cs="Arial"/>
        </w:rPr>
        <w:t>posiadać aktualne ubezpieczenie OC i NNW</w:t>
      </w:r>
      <w:r>
        <w:rPr>
          <w:rFonts w:ascii="Arial" w:eastAsia="Times New Roman" w:hAnsi="Arial" w:cs="Arial"/>
        </w:rPr>
        <w:t xml:space="preserve">, przy czym NNW </w:t>
      </w:r>
      <w:r w:rsidRPr="00563C4B">
        <w:rPr>
          <w:rFonts w:ascii="Arial" w:eastAsia="Times New Roman" w:hAnsi="Arial" w:cs="Arial"/>
        </w:rPr>
        <w:t>w wysokości minimum 10 000 zł</w:t>
      </w:r>
    </w:p>
    <w:p w:rsidR="00C16981" w:rsidRPr="00071CA5" w:rsidRDefault="00C16981" w:rsidP="00C16981">
      <w:pPr>
        <w:widowControl w:val="0"/>
        <w:numPr>
          <w:ilvl w:val="0"/>
          <w:numId w:val="10"/>
        </w:numPr>
        <w:tabs>
          <w:tab w:val="num" w:pos="720"/>
        </w:tabs>
        <w:suppressAutoHyphens/>
        <w:spacing w:after="0" w:line="240" w:lineRule="auto"/>
        <w:ind w:left="720" w:hanging="294"/>
        <w:jc w:val="both"/>
        <w:rPr>
          <w:rFonts w:ascii="Arial" w:eastAsia="Times New Roman" w:hAnsi="Arial" w:cs="Arial"/>
        </w:rPr>
      </w:pPr>
      <w:r w:rsidRPr="00563C4B">
        <w:rPr>
          <w:rFonts w:ascii="Arial" w:eastAsia="Times New Roman" w:hAnsi="Arial" w:cs="Arial"/>
        </w:rPr>
        <w:t>dla niepełnosprawnych pojazd musi: umożliwiać załadunek i wyładunek osoby niepełnosprawnej poruszającej się na wózku inwalidzkim (specjalistyczna winda lub platforma), posiadać umocowanie wózków wraz z pasażerem podczas transportu. Wymagany pojazd do przewozu min. 7 pasażerów, w tym 4 pasażerów na wózkach inwalidzkich.</w:t>
      </w:r>
    </w:p>
    <w:p w:rsidR="00C16981" w:rsidRPr="00071CA5" w:rsidRDefault="00C16981" w:rsidP="00C16981">
      <w:pPr>
        <w:pStyle w:val="Akapitzlist"/>
        <w:widowControl w:val="0"/>
        <w:numPr>
          <w:ilvl w:val="0"/>
          <w:numId w:val="15"/>
        </w:numPr>
        <w:tabs>
          <w:tab w:val="left" w:pos="284"/>
        </w:tabs>
        <w:suppressAutoHyphens/>
        <w:spacing w:after="0" w:line="240" w:lineRule="auto"/>
        <w:ind w:left="284" w:hanging="284"/>
        <w:jc w:val="both"/>
        <w:rPr>
          <w:rFonts w:ascii="Arial" w:eastAsia="Times New Roman" w:hAnsi="Arial" w:cs="Arial"/>
        </w:rPr>
      </w:pPr>
      <w:r w:rsidRPr="00071CA5">
        <w:rPr>
          <w:rFonts w:ascii="Arial" w:eastAsia="Times New Roman" w:hAnsi="Arial" w:cs="Arial"/>
        </w:rPr>
        <w:t xml:space="preserve">Wykonawca zobowiązany jest do świadczenia usługi transportu (dowozu i odwozu) uczniów (klasy IV-VI) z opiekunami z macierzystej Szkoły z terenów wiejskich województwa opolskiego do miejsca projektowego: Zamek w </w:t>
      </w:r>
      <w:proofErr w:type="spellStart"/>
      <w:r w:rsidRPr="00071CA5">
        <w:rPr>
          <w:rFonts w:ascii="Arial" w:eastAsia="Times New Roman" w:hAnsi="Arial" w:cs="Arial"/>
        </w:rPr>
        <w:t>Mosznej</w:t>
      </w:r>
      <w:proofErr w:type="spellEnd"/>
      <w:r w:rsidRPr="00071CA5">
        <w:rPr>
          <w:rFonts w:ascii="Arial" w:eastAsia="Times New Roman" w:hAnsi="Arial" w:cs="Arial"/>
        </w:rPr>
        <w:t>, ul. Zamkowa 1, 47-370 Zielina.</w:t>
      </w:r>
    </w:p>
    <w:p w:rsidR="00C16981" w:rsidRPr="00071CA5" w:rsidRDefault="00C16981" w:rsidP="00C16981">
      <w:pPr>
        <w:pStyle w:val="Akapitzlist"/>
        <w:numPr>
          <w:ilvl w:val="0"/>
          <w:numId w:val="15"/>
        </w:numPr>
        <w:ind w:left="284"/>
        <w:jc w:val="both"/>
        <w:rPr>
          <w:rFonts w:ascii="Arial" w:eastAsia="Times New Roman" w:hAnsi="Arial" w:cs="Arial"/>
        </w:rPr>
      </w:pPr>
      <w:r w:rsidRPr="00071CA5">
        <w:rPr>
          <w:rFonts w:ascii="Arial" w:eastAsia="Times New Roman" w:hAnsi="Arial" w:cs="Arial"/>
        </w:rPr>
        <w:t xml:space="preserve">Wykonawca zobowiązany jest dysponować minimum 3 kierowcami posiadającymi odpowiednie uprawnienia do prowadzenia autobusów, tj. prawo jazdy kategorii D a także zaświadczenie o ukończeniu kursu na przewóz osób, ważne badania psychotechniczne </w:t>
      </w:r>
      <w:r w:rsidRPr="00071CA5">
        <w:rPr>
          <w:rFonts w:ascii="Arial" w:eastAsia="Times New Roman" w:hAnsi="Arial" w:cs="Arial"/>
        </w:rPr>
        <w:lastRenderedPageBreak/>
        <w:t>oraz  orzeczenie lekarskie lekarza uprawnionego do badania kierowców. Zamawiający dopuszcza uprawnienia wydane obywatelom państw Europejskiego Obszaru Gospodarczego oraz Konfederacji Szwajcarskiej, zgodnie z ustawą o zasadach uznawania kwalifikacji zawodowych nabytych w państwach członkowskich Unii Europejskiej (Dz. U z 2008 r., Nr 63, poz. 394).</w:t>
      </w:r>
    </w:p>
    <w:p w:rsidR="00C16981" w:rsidRPr="00071CA5" w:rsidRDefault="00C16981" w:rsidP="00C16981">
      <w:pPr>
        <w:pStyle w:val="Akapitzlist"/>
        <w:numPr>
          <w:ilvl w:val="0"/>
          <w:numId w:val="15"/>
        </w:numPr>
        <w:ind w:left="284"/>
        <w:jc w:val="both"/>
        <w:rPr>
          <w:rFonts w:ascii="Arial" w:eastAsia="Times New Roman" w:hAnsi="Arial" w:cs="Arial"/>
        </w:rPr>
      </w:pPr>
      <w:r w:rsidRPr="00071CA5">
        <w:rPr>
          <w:rFonts w:ascii="Arial" w:eastAsia="Times New Roman" w:hAnsi="Arial" w:cs="Arial"/>
        </w:rPr>
        <w:t>Wykonawca będzie stawiał w gotowości przez okres trwania umowy łącznie 4 środki transportu (do wyboru przez Zamawiającego z każdego rodzaju opisanego w ust. 1 pkt 1)- 5), z zastrzeżeniem, że Zamawiający nie wykorzysta dziennie więcej niż 3 środki transportu łącznie ze wszystkich punktów 1-4) oraz jeden środek transportu, o którym mowa w punkcie 5), co pozwolić ma na przewóz maksymalnie w ciągu jednego dnia do 126 dzieci i opiekunów. Przewidywana maksymalna ilość dzieci objęta usługą transportu w trakcie całego okresu trwania umowy: łącznie (dzieci + opiekunów</w:t>
      </w:r>
      <w:r w:rsidRPr="0029135D">
        <w:rPr>
          <w:rFonts w:ascii="Arial" w:eastAsia="Times New Roman" w:hAnsi="Arial" w:cs="Arial"/>
        </w:rPr>
        <w:t xml:space="preserve">) </w:t>
      </w:r>
      <w:r w:rsidR="002B0CC3" w:rsidRPr="0029135D">
        <w:rPr>
          <w:rFonts w:ascii="Arial" w:eastAsia="Times New Roman" w:hAnsi="Arial" w:cs="Arial"/>
        </w:rPr>
        <w:t>2 352</w:t>
      </w:r>
      <w:r w:rsidRPr="0029135D">
        <w:rPr>
          <w:rFonts w:ascii="Arial" w:eastAsia="Times New Roman" w:hAnsi="Arial" w:cs="Arial"/>
        </w:rPr>
        <w:t xml:space="preserve"> osób.</w:t>
      </w:r>
      <w:r w:rsidRPr="00071CA5">
        <w:rPr>
          <w:rFonts w:ascii="Arial" w:eastAsia="Times New Roman" w:hAnsi="Arial" w:cs="Arial"/>
        </w:rPr>
        <w:t xml:space="preserve"> Wszystkie osoby muszą mieć miejsce siedzące.</w:t>
      </w:r>
    </w:p>
    <w:p w:rsidR="00C16981" w:rsidRPr="00C16981" w:rsidRDefault="00C16981" w:rsidP="00C16981">
      <w:pPr>
        <w:pStyle w:val="Akapitzlist"/>
        <w:numPr>
          <w:ilvl w:val="0"/>
          <w:numId w:val="15"/>
        </w:numPr>
        <w:ind w:left="284"/>
        <w:jc w:val="both"/>
        <w:rPr>
          <w:rFonts w:ascii="Arial" w:eastAsia="Times New Roman" w:hAnsi="Arial" w:cs="Arial"/>
        </w:rPr>
      </w:pPr>
      <w:r w:rsidRPr="00B305BB">
        <w:rPr>
          <w:rFonts w:ascii="Arial" w:eastAsia="Times New Roman" w:hAnsi="Arial" w:cs="Arial"/>
        </w:rPr>
        <w:t>Zamawiający ustala grafik przewozu uczniów przekaz</w:t>
      </w:r>
      <w:r>
        <w:rPr>
          <w:rFonts w:ascii="Arial" w:eastAsia="Times New Roman" w:hAnsi="Arial" w:cs="Arial"/>
        </w:rPr>
        <w:t>ując Wykonawcy wielkości grup i </w:t>
      </w:r>
      <w:r w:rsidRPr="00B305BB">
        <w:rPr>
          <w:rFonts w:ascii="Arial" w:eastAsia="Times New Roman" w:hAnsi="Arial" w:cs="Arial"/>
        </w:rPr>
        <w:t>miejsca odbioru uczniów i miejsce docelowe z w</w:t>
      </w:r>
      <w:r>
        <w:rPr>
          <w:rFonts w:ascii="Arial" w:eastAsia="Times New Roman" w:hAnsi="Arial" w:cs="Arial"/>
        </w:rPr>
        <w:t>yprzedzeniem nie krótszym niż 2 </w:t>
      </w:r>
      <w:r w:rsidRPr="00B305BB">
        <w:rPr>
          <w:rFonts w:ascii="Arial" w:eastAsia="Times New Roman" w:hAnsi="Arial" w:cs="Arial"/>
        </w:rPr>
        <w:t>tygodnie od daty wykonania usługi, z zastrzeżeniem, że pierwsze realizacje wyjazdów mogą nastąpić w terminie 1 tygodnia od dnia podpisania umowy, o ile zamawiający w dniu podpisania umowy przekaże grafik. W grafiku zamawiający wskazuje również rodzaj środka transportu (ust. 1 punkty 1-5) i jego ilość. Wykonawca mo</w:t>
      </w:r>
      <w:r>
        <w:rPr>
          <w:rFonts w:ascii="Arial" w:eastAsia="Times New Roman" w:hAnsi="Arial" w:cs="Arial"/>
        </w:rPr>
        <w:t>że podstawić autokar z </w:t>
      </w:r>
      <w:r w:rsidRPr="00B305BB">
        <w:rPr>
          <w:rFonts w:ascii="Arial" w:eastAsia="Times New Roman" w:hAnsi="Arial" w:cs="Arial"/>
        </w:rPr>
        <w:t>większą niż wskazana w grafiku liczbą miejsc, jednakże rozliczenie będzie odbywało się wg cen wynikających z liczby miejsc środka transportu jaką w grafiku wskazał zamawiający.</w:t>
      </w:r>
    </w:p>
    <w:p w:rsidR="00C16981" w:rsidRPr="00B305BB" w:rsidRDefault="00C16981" w:rsidP="00C16981">
      <w:pPr>
        <w:pStyle w:val="Akapitzlist"/>
        <w:numPr>
          <w:ilvl w:val="0"/>
          <w:numId w:val="15"/>
        </w:numPr>
        <w:ind w:left="284"/>
        <w:jc w:val="both"/>
        <w:rPr>
          <w:rFonts w:ascii="Arial" w:eastAsia="Times New Roman" w:hAnsi="Arial" w:cs="Arial"/>
        </w:rPr>
      </w:pPr>
      <w:r w:rsidRPr="00B305BB">
        <w:rPr>
          <w:rFonts w:ascii="Arial" w:eastAsia="Times New Roman" w:hAnsi="Arial" w:cs="Arial"/>
        </w:rPr>
        <w:t>Wykonawca musi wskazać osobę do koordynacji (przekazywania terminów i wielkości autokarów i reagowania na wszelkiego rodzaju uchybienia w realizacji umowy, awarie środków transportu w trakcie wykonywania usługi). Osoba ta również ma być wyposażona w znany Zamawiającemu numer telefonu komórkowego – dostępny w godzinach o 8</w:t>
      </w:r>
      <w:r>
        <w:rPr>
          <w:rFonts w:ascii="Arial" w:eastAsia="Times New Roman" w:hAnsi="Arial" w:cs="Arial"/>
        </w:rPr>
        <w:t xml:space="preserve"> do 16.00 w każdy dzień roboczy.</w:t>
      </w:r>
    </w:p>
    <w:p w:rsidR="00C16981" w:rsidRPr="00B305BB" w:rsidRDefault="00C16981" w:rsidP="00C16981">
      <w:pPr>
        <w:pStyle w:val="Akapitzlist"/>
        <w:numPr>
          <w:ilvl w:val="0"/>
          <w:numId w:val="15"/>
        </w:numPr>
        <w:ind w:left="284"/>
        <w:jc w:val="both"/>
        <w:rPr>
          <w:rFonts w:ascii="Arial" w:eastAsia="Times New Roman" w:hAnsi="Arial" w:cs="Arial"/>
        </w:rPr>
      </w:pPr>
      <w:r w:rsidRPr="00B305BB">
        <w:rPr>
          <w:rFonts w:ascii="Arial" w:eastAsia="Times New Roman" w:hAnsi="Arial" w:cs="Arial"/>
        </w:rPr>
        <w:t>Wykonawca posiada ubezpieczenie od odpowiedzialności cywilnej w zakresie prowadzonej działalności związanej z przedmiotem zamówienia na łączną kwotę równą co najmniej 50 000,00 PLN. Wykonawca z którym zostanie podpisana umowa przedłoży kopię potwierdzoną za zgodność z oryginałem polisy odpowi</w:t>
      </w:r>
      <w:r>
        <w:rPr>
          <w:rFonts w:ascii="Arial" w:eastAsia="Times New Roman" w:hAnsi="Arial" w:cs="Arial"/>
        </w:rPr>
        <w:t>edzialności cywilnej w </w:t>
      </w:r>
      <w:r w:rsidRPr="00B305BB">
        <w:rPr>
          <w:rFonts w:ascii="Arial" w:eastAsia="Times New Roman" w:hAnsi="Arial" w:cs="Arial"/>
        </w:rPr>
        <w:t>zakresie prowadzonej działalności i będzie ona stanowiła załącznik do umowy.</w:t>
      </w:r>
    </w:p>
    <w:p w:rsidR="00C16981" w:rsidRDefault="00C16981" w:rsidP="00C16981">
      <w:pPr>
        <w:pStyle w:val="Akapitzlist"/>
        <w:numPr>
          <w:ilvl w:val="0"/>
          <w:numId w:val="15"/>
        </w:numPr>
        <w:ind w:left="284"/>
        <w:jc w:val="both"/>
        <w:rPr>
          <w:rFonts w:ascii="Arial" w:eastAsia="Times New Roman" w:hAnsi="Arial" w:cs="Arial"/>
        </w:rPr>
      </w:pPr>
      <w:r w:rsidRPr="009E4D01">
        <w:rPr>
          <w:rFonts w:ascii="Arial" w:eastAsia="Times New Roman" w:hAnsi="Arial" w:cs="Arial"/>
        </w:rPr>
        <w:t>Wykonawca gwarantuje bezpieczeństwo uczniów podczas wykonywania usług przewozu. Zamawiający nie bierze żadnej odpowiedzialności za wypadki i zdarzenia jakiegokolwiek typu, w wyniku których nastąpi uszkodzenie ciała, śmierć czy szkoda materialna spowodowana działalnością Wykonawcy.</w:t>
      </w:r>
    </w:p>
    <w:p w:rsidR="00C16981" w:rsidRDefault="00C16981" w:rsidP="00C16981">
      <w:pPr>
        <w:pStyle w:val="Akapitzlist"/>
        <w:numPr>
          <w:ilvl w:val="0"/>
          <w:numId w:val="15"/>
        </w:numPr>
        <w:ind w:left="284"/>
        <w:jc w:val="both"/>
        <w:rPr>
          <w:rFonts w:ascii="Arial" w:eastAsia="Times New Roman" w:hAnsi="Arial" w:cs="Arial"/>
        </w:rPr>
      </w:pPr>
      <w:r w:rsidRPr="009E4D01">
        <w:rPr>
          <w:rFonts w:ascii="Arial" w:eastAsia="Times New Roman" w:hAnsi="Arial" w:cs="Arial"/>
        </w:rPr>
        <w:t>Wykonawca musi realizować niniejsze zamówienie zgodnie</w:t>
      </w:r>
      <w:r>
        <w:rPr>
          <w:rFonts w:ascii="Arial" w:eastAsia="Times New Roman" w:hAnsi="Arial" w:cs="Arial"/>
        </w:rPr>
        <w:t xml:space="preserve"> z przepisami prawa, a w </w:t>
      </w:r>
      <w:r w:rsidRPr="009E4D01">
        <w:rPr>
          <w:rFonts w:ascii="Arial" w:eastAsia="Times New Roman" w:hAnsi="Arial" w:cs="Arial"/>
        </w:rPr>
        <w:t>szczególności w zgodzie z ustawą z dnia 6 września 2001 roku o transporcie drogowym (tekst jedn. Dz. U. z 2012 r., poz. 1265 ze zm.) oraz ustawą z dnia 20 czerwca 1997 r. Prawo o ruchu drogowym (tekst jedn. Dz. U. 2012 r. poz. 1137</w:t>
      </w:r>
      <w:r>
        <w:rPr>
          <w:rFonts w:ascii="Arial" w:eastAsia="Times New Roman" w:hAnsi="Arial" w:cs="Arial"/>
        </w:rPr>
        <w:t xml:space="preserve"> ze zm.)</w:t>
      </w:r>
    </w:p>
    <w:p w:rsidR="00C16981" w:rsidRDefault="00C16981" w:rsidP="00C16981">
      <w:pPr>
        <w:pStyle w:val="Akapitzlist"/>
        <w:numPr>
          <w:ilvl w:val="0"/>
          <w:numId w:val="15"/>
        </w:numPr>
        <w:ind w:left="284"/>
        <w:jc w:val="both"/>
        <w:rPr>
          <w:rFonts w:ascii="Arial" w:eastAsia="Times New Roman" w:hAnsi="Arial" w:cs="Arial"/>
        </w:rPr>
      </w:pPr>
      <w:r w:rsidRPr="009E4D01">
        <w:rPr>
          <w:rFonts w:ascii="Arial" w:eastAsia="Times New Roman" w:hAnsi="Arial" w:cs="Arial"/>
        </w:rPr>
        <w:t>Przyjazd środka transportu we wskazane miejsce projektowe musi zostać zrealizowane pomiędzy godziną 8.00 – 8.30. Odjazd środka transportu do macierzystej szkoły /powrót/ pomiędzy 14.30 – 15.00. Wykonawca zobowiązany jest do świadczenia usługi transportu w dni powszednie w okresie trwania projektu z wyłączeniem niedziel, świąt, okresów przerw wakacyjnych i semestralnych w danych szkołach województwa opolskiego.</w:t>
      </w:r>
    </w:p>
    <w:p w:rsidR="00C16981" w:rsidRPr="00B305BB" w:rsidRDefault="00C16981" w:rsidP="00C16981">
      <w:pPr>
        <w:pStyle w:val="Akapitzlist"/>
        <w:numPr>
          <w:ilvl w:val="0"/>
          <w:numId w:val="15"/>
        </w:numPr>
        <w:ind w:left="284"/>
        <w:jc w:val="both"/>
        <w:rPr>
          <w:rFonts w:ascii="Arial" w:eastAsia="Times New Roman" w:hAnsi="Arial" w:cs="Arial"/>
        </w:rPr>
      </w:pPr>
      <w:r w:rsidRPr="009E4D01">
        <w:rPr>
          <w:rFonts w:ascii="Arial" w:eastAsia="Times New Roman" w:hAnsi="Arial" w:cs="Arial"/>
        </w:rPr>
        <w:t xml:space="preserve">Zamawiający przewiduje, że  w okresie świadczenia usługi maksymalna ilość kilometrów (w obie strony) dla wszystkich środków transportu nie przekroczy  </w:t>
      </w:r>
      <w:r w:rsidRPr="0029135D">
        <w:rPr>
          <w:rFonts w:ascii="Arial" w:eastAsia="Times New Roman" w:hAnsi="Arial" w:cs="Arial"/>
        </w:rPr>
        <w:t>łącznie 4 885 km.</w:t>
      </w:r>
      <w:r w:rsidRPr="009E4D01">
        <w:rPr>
          <w:rFonts w:ascii="Arial" w:eastAsia="Times New Roman" w:hAnsi="Arial" w:cs="Arial"/>
        </w:rPr>
        <w:t xml:space="preserve"> Zamawiający zastrzega sobie prawo do zamiany </w:t>
      </w:r>
      <w:r>
        <w:rPr>
          <w:rFonts w:ascii="Arial" w:eastAsia="Times New Roman" w:hAnsi="Arial" w:cs="Arial"/>
        </w:rPr>
        <w:t>planowanych ilości kilometrów z </w:t>
      </w:r>
      <w:r w:rsidRPr="009E4D01">
        <w:rPr>
          <w:rFonts w:ascii="Arial" w:eastAsia="Times New Roman" w:hAnsi="Arial" w:cs="Arial"/>
        </w:rPr>
        <w:t>zachowaniem cen je</w:t>
      </w:r>
      <w:r w:rsidR="00280470">
        <w:rPr>
          <w:rFonts w:ascii="Arial" w:eastAsia="Times New Roman" w:hAnsi="Arial" w:cs="Arial"/>
        </w:rPr>
        <w:t>dnostkowych wskazanych w formularzu wstępnym</w:t>
      </w:r>
      <w:r w:rsidRPr="009E4D01">
        <w:rPr>
          <w:rFonts w:ascii="Arial" w:eastAsia="Times New Roman" w:hAnsi="Arial" w:cs="Arial"/>
        </w:rPr>
        <w:t xml:space="preserve"> oraz wykorzystania odpowiedniego środka transportu i ilości kilometrów adek</w:t>
      </w:r>
      <w:r>
        <w:rPr>
          <w:rFonts w:ascii="Arial" w:eastAsia="Times New Roman" w:hAnsi="Arial" w:cs="Arial"/>
        </w:rPr>
        <w:t>watnie do potrzeb zamawiającego</w:t>
      </w:r>
      <w:r w:rsidRPr="009E4D01">
        <w:rPr>
          <w:rFonts w:ascii="Arial" w:eastAsia="Times New Roman" w:hAnsi="Arial" w:cs="Arial"/>
        </w:rPr>
        <w:t xml:space="preserve">. Wykonawca oświadcza, że na powyższe wyraża  zgodę  oraz oświadcza,  </w:t>
      </w:r>
      <w:r w:rsidRPr="009E4D01">
        <w:rPr>
          <w:rFonts w:ascii="Arial" w:eastAsia="Times New Roman" w:hAnsi="Arial" w:cs="Arial"/>
        </w:rPr>
        <w:lastRenderedPageBreak/>
        <w:t>że  nie  będzie z  tego tytułu  zgłaszał  żadnych  pretensji  i  zrzeka  się   wszelkich    ewentualnych    roszczeń  w  stosunku    do  Zamawiającego.</w:t>
      </w:r>
    </w:p>
    <w:p w:rsidR="00C16981" w:rsidRPr="009E4D01" w:rsidRDefault="00C16981" w:rsidP="00C16981">
      <w:pPr>
        <w:pStyle w:val="Akapitzlist"/>
        <w:numPr>
          <w:ilvl w:val="0"/>
          <w:numId w:val="15"/>
        </w:numPr>
        <w:ind w:left="284"/>
        <w:jc w:val="both"/>
        <w:rPr>
          <w:rFonts w:ascii="Arial" w:eastAsia="Times New Roman" w:hAnsi="Arial" w:cs="Arial"/>
        </w:rPr>
      </w:pPr>
      <w:r w:rsidRPr="009E4D01">
        <w:rPr>
          <w:rFonts w:ascii="Arial" w:hAnsi="Arial" w:cs="Arial"/>
          <w:lang w:val="x-none" w:eastAsia="x-none"/>
        </w:rPr>
        <w:t xml:space="preserve">Usługa realizowana jest na potrzeby </w:t>
      </w:r>
      <w:r w:rsidRPr="009E4D01">
        <w:rPr>
          <w:rFonts w:ascii="Arial" w:hAnsi="Arial" w:cs="Arial"/>
        </w:rPr>
        <w:t xml:space="preserve">projektu </w:t>
      </w:r>
      <w:r w:rsidRPr="009E4D01">
        <w:rPr>
          <w:rFonts w:ascii="Arial" w:eastAsia="Times New Roman" w:hAnsi="Arial" w:cs="Arial"/>
        </w:rPr>
        <w:t xml:space="preserve">systemowego nr </w:t>
      </w:r>
      <w:r w:rsidRPr="009E4D01">
        <w:rPr>
          <w:rFonts w:ascii="Arial" w:hAnsi="Arial" w:cs="Arial"/>
          <w:b/>
        </w:rPr>
        <w:t>POKL.09.01.02-16-001/13 pn. Fascynujący świat nauki i technologii</w:t>
      </w:r>
      <w:r w:rsidRPr="009E4D01">
        <w:rPr>
          <w:rFonts w:ascii="Arial" w:hAnsi="Arial" w:cs="Arial"/>
        </w:rPr>
        <w:t xml:space="preserve">, realizowanym w ramach Programu Operacyjnego Kapitał Ludzki Priorytetu IX, Działania 9.1 </w:t>
      </w:r>
      <w:r w:rsidRPr="009E4D01">
        <w:rPr>
          <w:rFonts w:ascii="Arial" w:hAnsi="Arial" w:cs="Arial"/>
          <w:i/>
        </w:rPr>
        <w:t>Wyrównywanie szans edukacyjnych i zapewnienie wysokiej jakości us</w:t>
      </w:r>
      <w:r>
        <w:rPr>
          <w:rFonts w:ascii="Arial" w:hAnsi="Arial" w:cs="Arial"/>
          <w:i/>
        </w:rPr>
        <w:t>ług edukacyjnych świadczonych w </w:t>
      </w:r>
      <w:r w:rsidRPr="009E4D01">
        <w:rPr>
          <w:rFonts w:ascii="Arial" w:hAnsi="Arial" w:cs="Arial"/>
          <w:i/>
        </w:rPr>
        <w:t xml:space="preserve">systemie oświaty, </w:t>
      </w:r>
      <w:r w:rsidRPr="009E4D01">
        <w:rPr>
          <w:rFonts w:ascii="Arial" w:hAnsi="Arial" w:cs="Arial"/>
        </w:rPr>
        <w:t>współfinansowanym przez Unię Europejską w ramach Europejskiego Funduszu Społecznego, zgodnie z decyzją o dofinansowanie</w:t>
      </w:r>
      <w:r>
        <w:rPr>
          <w:rFonts w:ascii="Arial" w:hAnsi="Arial" w:cs="Arial"/>
        </w:rPr>
        <w:t>.</w:t>
      </w:r>
    </w:p>
    <w:p w:rsidR="00C16981" w:rsidRPr="00441A4C" w:rsidRDefault="00C16981" w:rsidP="00C16981">
      <w:pPr>
        <w:pStyle w:val="Akapitzlist"/>
        <w:numPr>
          <w:ilvl w:val="0"/>
          <w:numId w:val="15"/>
        </w:numPr>
        <w:ind w:left="284"/>
        <w:jc w:val="both"/>
        <w:rPr>
          <w:rFonts w:ascii="Arial" w:eastAsia="Times New Roman" w:hAnsi="Arial" w:cs="Arial"/>
        </w:rPr>
      </w:pPr>
      <w:r w:rsidRPr="009E4D01">
        <w:rPr>
          <w:rFonts w:ascii="Arial" w:eastAsia="Times New Roman" w:hAnsi="Arial" w:cs="Arial"/>
        </w:rPr>
        <w:t xml:space="preserve">Całkowita wielkość zamówienia </w:t>
      </w:r>
      <w:r w:rsidRPr="009E4D01">
        <w:rPr>
          <w:rFonts w:ascii="Arial" w:hAnsi="Arial" w:cs="Arial"/>
        </w:rPr>
        <w:t xml:space="preserve">wg przewidzianej ilości planowanych kursów oraz przy rozróżnieniu różnych środków transportu została określona jako </w:t>
      </w:r>
      <w:r w:rsidRPr="0029135D">
        <w:rPr>
          <w:rFonts w:ascii="Arial" w:eastAsia="Times New Roman" w:hAnsi="Arial" w:cs="Arial"/>
        </w:rPr>
        <w:t>łącznie 4 88</w:t>
      </w:r>
      <w:r w:rsidR="00C54052" w:rsidRPr="0029135D">
        <w:rPr>
          <w:rFonts w:ascii="Arial" w:eastAsia="Times New Roman" w:hAnsi="Arial" w:cs="Arial"/>
        </w:rPr>
        <w:t>5</w:t>
      </w:r>
      <w:r w:rsidRPr="0029135D">
        <w:rPr>
          <w:rFonts w:ascii="Arial" w:eastAsia="Times New Roman" w:hAnsi="Arial" w:cs="Arial"/>
        </w:rPr>
        <w:t xml:space="preserve"> km. </w:t>
      </w:r>
      <w:r w:rsidRPr="0029135D">
        <w:rPr>
          <w:rFonts w:ascii="Arial" w:hAnsi="Arial" w:cs="Arial"/>
        </w:rPr>
        <w:t xml:space="preserve">Przewidywany maksymalna ilość  osób objęta usługą transportu  łącznie </w:t>
      </w:r>
      <w:r w:rsidR="002B0CC3" w:rsidRPr="0029135D">
        <w:rPr>
          <w:rFonts w:ascii="Arial" w:hAnsi="Arial" w:cs="Arial"/>
        </w:rPr>
        <w:t>2 352</w:t>
      </w:r>
      <w:r w:rsidRPr="0029135D">
        <w:rPr>
          <w:rFonts w:ascii="Arial" w:hAnsi="Arial" w:cs="Arial"/>
        </w:rPr>
        <w:t xml:space="preserve"> uczniów</w:t>
      </w:r>
      <w:r>
        <w:rPr>
          <w:rFonts w:ascii="Arial" w:hAnsi="Arial" w:cs="Arial"/>
        </w:rPr>
        <w:t xml:space="preserve"> i </w:t>
      </w:r>
      <w:r w:rsidRPr="009E4D01">
        <w:rPr>
          <w:rFonts w:ascii="Arial" w:hAnsi="Arial" w:cs="Arial"/>
        </w:rPr>
        <w:t>opiekunów.</w:t>
      </w:r>
    </w:p>
    <w:p w:rsidR="00C16981" w:rsidRDefault="00C16981" w:rsidP="00C16981">
      <w:pPr>
        <w:pStyle w:val="Akapitzlist"/>
        <w:numPr>
          <w:ilvl w:val="0"/>
          <w:numId w:val="15"/>
        </w:numPr>
        <w:ind w:left="284"/>
        <w:jc w:val="both"/>
        <w:rPr>
          <w:rFonts w:ascii="Arial" w:eastAsia="Times New Roman" w:hAnsi="Arial" w:cs="Arial"/>
        </w:rPr>
      </w:pPr>
      <w:r w:rsidRPr="00441A4C">
        <w:rPr>
          <w:rFonts w:ascii="Arial" w:eastAsia="Times New Roman" w:hAnsi="Arial" w:cs="Arial"/>
        </w:rPr>
        <w:t xml:space="preserve">Wykonawca zobowiązany jest oznaczyć środki transportu, którymi realizuję </w:t>
      </w:r>
      <w:r>
        <w:rPr>
          <w:rFonts w:ascii="Arial" w:eastAsia="Times New Roman" w:hAnsi="Arial" w:cs="Arial"/>
        </w:rPr>
        <w:t>usługę w </w:t>
      </w:r>
      <w:r w:rsidRPr="00441A4C">
        <w:rPr>
          <w:rFonts w:ascii="Arial" w:eastAsia="Times New Roman" w:hAnsi="Arial" w:cs="Arial"/>
        </w:rPr>
        <w:t>sposób widoczny zgodnie z zaleceniami i materiałami przekazanymi Wykonawcy przez Zamawiającego.</w:t>
      </w:r>
    </w:p>
    <w:p w:rsidR="008D3768" w:rsidRPr="00C16981" w:rsidRDefault="00C16981" w:rsidP="00C16981">
      <w:pPr>
        <w:pStyle w:val="Akapitzlist"/>
        <w:numPr>
          <w:ilvl w:val="0"/>
          <w:numId w:val="15"/>
        </w:numPr>
        <w:ind w:left="284"/>
        <w:jc w:val="both"/>
        <w:rPr>
          <w:rFonts w:ascii="Arial" w:eastAsia="Times New Roman" w:hAnsi="Arial" w:cs="Arial"/>
        </w:rPr>
      </w:pPr>
      <w:r w:rsidRPr="00441A4C">
        <w:rPr>
          <w:rFonts w:ascii="Arial" w:hAnsi="Arial" w:cs="Arial"/>
          <w:bCs/>
        </w:rPr>
        <w:t>Termin wykonania zamówienia:</w:t>
      </w:r>
      <w:r w:rsidRPr="00441A4C">
        <w:rPr>
          <w:rFonts w:ascii="Arial" w:hAnsi="Arial" w:cs="Arial"/>
          <w:b/>
        </w:rPr>
        <w:t xml:space="preserve"> od dnia podpisania umowy do dnia 30.06.2015 r.,</w:t>
      </w:r>
      <w:r w:rsidRPr="00441A4C">
        <w:t xml:space="preserve"> </w:t>
      </w:r>
      <w:r w:rsidRPr="00441A4C">
        <w:rPr>
          <w:rFonts w:ascii="Arial" w:hAnsi="Arial" w:cs="Arial"/>
        </w:rPr>
        <w:t>bądź do wyczerpania jej wartości, jeśli nastąpi to przed upływem terminu na jaki została zawarta.</w:t>
      </w:r>
    </w:p>
    <w:p w:rsidR="00364E7F" w:rsidRPr="004549E7" w:rsidRDefault="00364E7F" w:rsidP="00364E7F">
      <w:pPr>
        <w:pStyle w:val="Pisma"/>
        <w:rPr>
          <w:rFonts w:ascii="Arial" w:hAnsi="Arial" w:cs="Arial"/>
          <w:iCs/>
          <w:sz w:val="22"/>
          <w:szCs w:val="22"/>
          <w:u w:val="single"/>
        </w:rPr>
      </w:pPr>
      <w:r w:rsidRPr="004549E7">
        <w:rPr>
          <w:rFonts w:ascii="Arial" w:hAnsi="Arial" w:cs="Arial"/>
          <w:iCs/>
          <w:sz w:val="22"/>
          <w:szCs w:val="22"/>
          <w:u w:val="single"/>
        </w:rPr>
        <w:t>Opis przedmiotu zamówienia w oparciu o Wspólny Słownik Zamówień (CPV):</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566"/>
        <w:gridCol w:w="7654"/>
      </w:tblGrid>
      <w:tr w:rsidR="008D3768" w:rsidRPr="004549E7" w:rsidTr="0044277F">
        <w:trPr>
          <w:tblCellSpacing w:w="15" w:type="dxa"/>
        </w:trPr>
        <w:tc>
          <w:tcPr>
            <w:tcW w:w="0" w:type="auto"/>
            <w:hideMark/>
          </w:tcPr>
          <w:p w:rsidR="008D3768" w:rsidRPr="00975FB4" w:rsidRDefault="008D3768" w:rsidP="008D3768">
            <w:pPr>
              <w:spacing w:after="0" w:line="240" w:lineRule="auto"/>
              <w:ind w:left="550" w:hanging="550"/>
              <w:rPr>
                <w:rFonts w:ascii="Arial" w:hAnsi="Arial" w:cs="Arial"/>
              </w:rPr>
            </w:pPr>
            <w:r w:rsidRPr="00975FB4">
              <w:rPr>
                <w:rFonts w:ascii="Arial" w:hAnsi="Arial" w:cs="Arial"/>
              </w:rPr>
              <w:t>60130000-8</w:t>
            </w:r>
          </w:p>
        </w:tc>
        <w:tc>
          <w:tcPr>
            <w:tcW w:w="0" w:type="auto"/>
            <w:hideMark/>
          </w:tcPr>
          <w:p w:rsidR="008D3768" w:rsidRPr="00975FB4" w:rsidRDefault="00764A6D" w:rsidP="008D3768">
            <w:pPr>
              <w:spacing w:after="0" w:line="240" w:lineRule="auto"/>
              <w:ind w:left="550" w:hanging="550"/>
              <w:rPr>
                <w:rFonts w:ascii="Arial" w:hAnsi="Arial" w:cs="Arial"/>
              </w:rPr>
            </w:pPr>
            <w:hyperlink r:id="rId7" w:history="1">
              <w:r w:rsidR="008D3768" w:rsidRPr="00975FB4">
                <w:rPr>
                  <w:rFonts w:ascii="Arial" w:hAnsi="Arial" w:cs="Arial"/>
                </w:rPr>
                <w:t>Usługi w zakresie specjalistycznego transportu drogowego osób</w:t>
              </w:r>
            </w:hyperlink>
          </w:p>
        </w:tc>
      </w:tr>
      <w:tr w:rsidR="008D3768" w:rsidRPr="004549E7" w:rsidTr="0044277F">
        <w:trPr>
          <w:tblCellSpacing w:w="15" w:type="dxa"/>
        </w:trPr>
        <w:tc>
          <w:tcPr>
            <w:tcW w:w="0" w:type="auto"/>
            <w:hideMark/>
          </w:tcPr>
          <w:p w:rsidR="008D3768" w:rsidRPr="00975FB4" w:rsidRDefault="008D3768" w:rsidP="008D3768">
            <w:pPr>
              <w:spacing w:after="0" w:line="240" w:lineRule="auto"/>
              <w:ind w:left="550" w:hanging="550"/>
              <w:rPr>
                <w:rFonts w:ascii="Arial" w:hAnsi="Arial" w:cs="Arial"/>
              </w:rPr>
            </w:pPr>
            <w:r w:rsidRPr="00975FB4">
              <w:rPr>
                <w:rFonts w:ascii="Arial" w:hAnsi="Arial" w:cs="Arial"/>
              </w:rPr>
              <w:t>60140000-1</w:t>
            </w:r>
          </w:p>
        </w:tc>
        <w:tc>
          <w:tcPr>
            <w:tcW w:w="0" w:type="auto"/>
            <w:hideMark/>
          </w:tcPr>
          <w:p w:rsidR="008D3768" w:rsidRPr="00975FB4" w:rsidRDefault="00764A6D" w:rsidP="008D3768">
            <w:pPr>
              <w:spacing w:after="0" w:line="240" w:lineRule="auto"/>
              <w:ind w:left="550" w:hanging="550"/>
              <w:rPr>
                <w:rFonts w:ascii="Arial" w:hAnsi="Arial" w:cs="Arial"/>
              </w:rPr>
            </w:pPr>
            <w:hyperlink r:id="rId8" w:history="1">
              <w:r w:rsidR="008D3768" w:rsidRPr="00975FB4">
                <w:rPr>
                  <w:rFonts w:ascii="Arial" w:hAnsi="Arial" w:cs="Arial"/>
                </w:rPr>
                <w:t>Nieregularny transport osób</w:t>
              </w:r>
            </w:hyperlink>
          </w:p>
        </w:tc>
      </w:tr>
      <w:tr w:rsidR="008D3768" w:rsidRPr="004549E7" w:rsidTr="0044277F">
        <w:trPr>
          <w:tblCellSpacing w:w="15" w:type="dxa"/>
        </w:trPr>
        <w:tc>
          <w:tcPr>
            <w:tcW w:w="0" w:type="auto"/>
            <w:hideMark/>
          </w:tcPr>
          <w:p w:rsidR="008D3768" w:rsidRPr="00975FB4" w:rsidRDefault="008D3768" w:rsidP="008D3768">
            <w:pPr>
              <w:spacing w:after="0" w:line="240" w:lineRule="auto"/>
              <w:ind w:left="550" w:hanging="550"/>
              <w:rPr>
                <w:rFonts w:ascii="Arial" w:hAnsi="Arial" w:cs="Arial"/>
              </w:rPr>
            </w:pPr>
            <w:r w:rsidRPr="00975FB4">
              <w:rPr>
                <w:rFonts w:ascii="Arial" w:hAnsi="Arial" w:cs="Arial"/>
              </w:rPr>
              <w:t>60172000-4</w:t>
            </w:r>
          </w:p>
        </w:tc>
        <w:tc>
          <w:tcPr>
            <w:tcW w:w="0" w:type="auto"/>
            <w:hideMark/>
          </w:tcPr>
          <w:p w:rsidR="008D3768" w:rsidRPr="00975FB4" w:rsidRDefault="00764A6D" w:rsidP="008D3768">
            <w:pPr>
              <w:spacing w:after="0" w:line="240" w:lineRule="auto"/>
              <w:ind w:left="550" w:hanging="550"/>
              <w:rPr>
                <w:rFonts w:ascii="Arial" w:hAnsi="Arial" w:cs="Arial"/>
              </w:rPr>
            </w:pPr>
            <w:hyperlink r:id="rId9" w:history="1">
              <w:r w:rsidR="008D3768" w:rsidRPr="00975FB4">
                <w:rPr>
                  <w:rFonts w:ascii="Arial" w:hAnsi="Arial" w:cs="Arial"/>
                </w:rPr>
                <w:t>Wynajem autobusów i autokarów wraz z kierowcą</w:t>
              </w:r>
            </w:hyperlink>
          </w:p>
        </w:tc>
      </w:tr>
    </w:tbl>
    <w:p w:rsidR="000172FE" w:rsidRPr="005047C1" w:rsidRDefault="000172FE" w:rsidP="000172FE">
      <w:pPr>
        <w:spacing w:after="0"/>
        <w:jc w:val="both"/>
        <w:rPr>
          <w:rFonts w:ascii="Arial" w:hAnsi="Arial" w:cs="Arial"/>
          <w:u w:val="single"/>
        </w:rPr>
      </w:pPr>
    </w:p>
    <w:p w:rsidR="000A0666" w:rsidRPr="005047C1" w:rsidRDefault="000A0666" w:rsidP="00364E7F">
      <w:pPr>
        <w:spacing w:after="0"/>
        <w:jc w:val="both"/>
        <w:rPr>
          <w:rFonts w:ascii="Arial" w:hAnsi="Arial" w:cs="Arial"/>
          <w:i/>
        </w:rPr>
      </w:pPr>
      <w:r w:rsidRPr="009E63C5">
        <w:rPr>
          <w:rFonts w:ascii="Arial" w:hAnsi="Arial" w:cs="Arial"/>
          <w:u w:val="single"/>
        </w:rPr>
        <w:t>Kryteria oceny oferty:</w:t>
      </w:r>
      <w:r w:rsidRPr="009E63C5">
        <w:rPr>
          <w:rFonts w:ascii="Arial" w:hAnsi="Arial" w:cs="Arial"/>
        </w:rPr>
        <w:t xml:space="preserve"> </w:t>
      </w:r>
      <w:r w:rsidR="0002746F" w:rsidRPr="009E63C5">
        <w:rPr>
          <w:rFonts w:ascii="Arial" w:hAnsi="Arial" w:cs="Arial"/>
          <w:i/>
        </w:rPr>
        <w:t>nie dotyczy trybu zamówienia z wolnej ręki.</w:t>
      </w:r>
    </w:p>
    <w:p w:rsidR="00AB3386" w:rsidRPr="005047C1" w:rsidRDefault="00AB3386" w:rsidP="00364E7F">
      <w:pPr>
        <w:spacing w:after="0"/>
        <w:jc w:val="both"/>
        <w:rPr>
          <w:rFonts w:ascii="Arial" w:hAnsi="Arial" w:cs="Arial"/>
        </w:rPr>
      </w:pPr>
    </w:p>
    <w:p w:rsidR="000A0666" w:rsidRPr="005047C1" w:rsidRDefault="0002746F" w:rsidP="00364E7F">
      <w:pPr>
        <w:spacing w:after="0"/>
        <w:jc w:val="both"/>
        <w:rPr>
          <w:rFonts w:ascii="Arial" w:hAnsi="Arial" w:cs="Arial"/>
          <w:i/>
        </w:rPr>
      </w:pPr>
      <w:r w:rsidRPr="005047C1">
        <w:rPr>
          <w:rFonts w:ascii="Arial" w:hAnsi="Arial" w:cs="Arial"/>
          <w:u w:val="single"/>
        </w:rPr>
        <w:t>Termin składania ofert:</w:t>
      </w:r>
      <w:r w:rsidRPr="005047C1">
        <w:rPr>
          <w:rFonts w:ascii="Arial" w:hAnsi="Arial" w:cs="Arial"/>
        </w:rPr>
        <w:t xml:space="preserve">  </w:t>
      </w:r>
      <w:r w:rsidRPr="005047C1">
        <w:rPr>
          <w:rFonts w:ascii="Arial" w:hAnsi="Arial" w:cs="Arial"/>
          <w:i/>
        </w:rPr>
        <w:t>nie dotyczy trybu zamówienia z wolnej ręki.</w:t>
      </w:r>
    </w:p>
    <w:p w:rsidR="00AB3386" w:rsidRPr="005047C1" w:rsidRDefault="00AB3386" w:rsidP="00364E7F">
      <w:pPr>
        <w:spacing w:after="0"/>
        <w:jc w:val="both"/>
        <w:rPr>
          <w:rFonts w:ascii="Arial" w:hAnsi="Arial" w:cs="Arial"/>
          <w:i/>
        </w:rPr>
      </w:pPr>
    </w:p>
    <w:p w:rsidR="00364E7F" w:rsidRPr="005047C1" w:rsidRDefault="00364E7F" w:rsidP="00364E7F">
      <w:pPr>
        <w:spacing w:after="0"/>
        <w:jc w:val="both"/>
        <w:rPr>
          <w:rFonts w:ascii="Arial" w:hAnsi="Arial" w:cs="Arial"/>
          <w:u w:val="single"/>
        </w:rPr>
      </w:pPr>
      <w:r w:rsidRPr="005047C1">
        <w:rPr>
          <w:rFonts w:ascii="Arial" w:hAnsi="Arial" w:cs="Arial"/>
          <w:u w:val="single"/>
        </w:rPr>
        <w:t>Uzasadnienie faktyczne i prawne zastosowania trybu zamówienia z wolnej ręki</w:t>
      </w:r>
    </w:p>
    <w:p w:rsidR="00C16981" w:rsidRPr="00C16981" w:rsidRDefault="00C16981" w:rsidP="00C16981">
      <w:pPr>
        <w:spacing w:after="120" w:line="240" w:lineRule="auto"/>
        <w:ind w:firstLine="708"/>
        <w:jc w:val="both"/>
        <w:rPr>
          <w:rFonts w:ascii="Arial" w:eastAsia="Times New Roman" w:hAnsi="Arial" w:cs="Arial"/>
          <w:szCs w:val="20"/>
          <w:lang w:eastAsia="pl-PL"/>
        </w:rPr>
      </w:pPr>
      <w:r w:rsidRPr="00C16981">
        <w:rPr>
          <w:rFonts w:ascii="Arial" w:eastAsia="Times New Roman" w:hAnsi="Arial" w:cs="Arial"/>
          <w:szCs w:val="20"/>
          <w:lang w:eastAsia="pl-PL"/>
        </w:rPr>
        <w:t xml:space="preserve">Podstawą wszczęcia postępowania w trybie zamówienia z wolnej ręki jest art. 67 ust. 1 pkt 6) ustawy z dnia 29 stycznia 2004 r. Prawo zamówień publicznych (Dz. U. 2013,  poz. 907 z </w:t>
      </w:r>
      <w:proofErr w:type="spellStart"/>
      <w:r w:rsidRPr="00C16981">
        <w:rPr>
          <w:rFonts w:ascii="Arial" w:eastAsia="Times New Roman" w:hAnsi="Arial" w:cs="Arial"/>
          <w:szCs w:val="20"/>
          <w:lang w:eastAsia="pl-PL"/>
        </w:rPr>
        <w:t>późn</w:t>
      </w:r>
      <w:proofErr w:type="spellEnd"/>
      <w:r w:rsidRPr="00C16981">
        <w:rPr>
          <w:rFonts w:ascii="Arial" w:eastAsia="Times New Roman" w:hAnsi="Arial" w:cs="Arial"/>
          <w:szCs w:val="20"/>
          <w:lang w:eastAsia="pl-PL"/>
        </w:rPr>
        <w:t>. zm.), dalej „ustawa”, zgodnie z którym:</w:t>
      </w:r>
    </w:p>
    <w:p w:rsidR="00C16981" w:rsidRPr="00C16981" w:rsidRDefault="00C16981" w:rsidP="00C16981">
      <w:pPr>
        <w:spacing w:after="120" w:line="240" w:lineRule="auto"/>
        <w:ind w:firstLine="708"/>
        <w:jc w:val="both"/>
        <w:rPr>
          <w:rFonts w:ascii="Arial" w:eastAsia="Times New Roman" w:hAnsi="Arial" w:cs="Arial"/>
          <w:i/>
          <w:sz w:val="20"/>
          <w:szCs w:val="20"/>
          <w:lang w:eastAsia="pl-PL"/>
        </w:rPr>
      </w:pPr>
      <w:r w:rsidRPr="00C16981">
        <w:rPr>
          <w:rFonts w:ascii="Arial" w:eastAsia="Times New Roman" w:hAnsi="Arial" w:cs="Arial"/>
          <w:i/>
          <w:sz w:val="20"/>
          <w:szCs w:val="20"/>
          <w:lang w:eastAsia="pl-PL"/>
        </w:rPr>
        <w:t>„Zamawiający może udzielić zamówienia z wolnej ręki 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C16981" w:rsidRPr="00C16981" w:rsidRDefault="00C16981" w:rsidP="00C16981">
      <w:pPr>
        <w:spacing w:after="120" w:line="240" w:lineRule="auto"/>
        <w:ind w:firstLine="708"/>
        <w:jc w:val="both"/>
        <w:rPr>
          <w:rFonts w:ascii="Arial" w:eastAsia="Times New Roman" w:hAnsi="Arial" w:cs="Arial"/>
          <w:szCs w:val="20"/>
          <w:lang w:eastAsia="pl-PL"/>
        </w:rPr>
      </w:pPr>
      <w:r w:rsidRPr="00C16981">
        <w:rPr>
          <w:rFonts w:ascii="Arial" w:eastAsia="Times New Roman" w:hAnsi="Arial" w:cs="Arial"/>
          <w:szCs w:val="20"/>
          <w:lang w:eastAsia="pl-PL"/>
        </w:rPr>
        <w:t xml:space="preserve">Przedmiotowe zamówienie należy zakwalifikować jako zamówienie uzupełniające. Spełnione zostały bowiem wszystkie warunki określone w art. 67 ust. 1 pkt 6) ustawy. </w:t>
      </w:r>
    </w:p>
    <w:p w:rsidR="00C16981" w:rsidRPr="00C16981" w:rsidRDefault="00C16981" w:rsidP="00C16981">
      <w:pPr>
        <w:spacing w:after="120" w:line="240" w:lineRule="auto"/>
        <w:ind w:firstLine="708"/>
        <w:jc w:val="both"/>
        <w:rPr>
          <w:rFonts w:ascii="Arial" w:eastAsia="Times New Roman" w:hAnsi="Arial" w:cs="Arial"/>
          <w:szCs w:val="20"/>
          <w:lang w:eastAsia="pl-PL"/>
        </w:rPr>
      </w:pPr>
      <w:r w:rsidRPr="00C16981">
        <w:rPr>
          <w:rFonts w:ascii="Arial" w:eastAsia="Times New Roman" w:hAnsi="Arial" w:cs="Arial"/>
          <w:szCs w:val="20"/>
          <w:lang w:eastAsia="pl-PL"/>
        </w:rPr>
        <w:t>Mianowicie, zamówienie podstawowe prowadzone w trybie przetargu nieograniczonego pn. „Przetarg nieograniczony na świadczenie usługi transportu, tj. dowozu i odwozu uczniów  z opiekunami na zajęcia pozaszkolne do Zaczarowanego Świata III  w ramach realizacji projektu pod nazwą Fascynujący świat nauki i technologii, współfinansowanego ze środków Europejskiego Funduszu Społecznego w ramach Programu Operacyjnego Kapitał Ludzki.” nr sprawy: 36/ZP/RCRE/POKL9.1.2/2014 zostało przekazane Urzędowi Publikacji Unii Europejskiej do publikacji w dniu 18.02.2014 r., oraz opublikowane w dniu 20.02.2014 r. pod numerem: 2014/S 036-059689.</w:t>
      </w:r>
    </w:p>
    <w:p w:rsidR="00C16981" w:rsidRPr="00C16981" w:rsidRDefault="00C16981" w:rsidP="00C16981">
      <w:pPr>
        <w:spacing w:after="120" w:line="240" w:lineRule="auto"/>
        <w:ind w:firstLine="708"/>
        <w:jc w:val="both"/>
        <w:rPr>
          <w:rFonts w:ascii="Arial" w:eastAsia="Times New Roman" w:hAnsi="Arial" w:cs="Arial"/>
          <w:szCs w:val="20"/>
          <w:lang w:eastAsia="pl-PL"/>
        </w:rPr>
      </w:pPr>
      <w:r w:rsidRPr="00C16981">
        <w:rPr>
          <w:rFonts w:ascii="Arial" w:eastAsia="Times New Roman" w:hAnsi="Arial" w:cs="Arial"/>
          <w:szCs w:val="20"/>
          <w:lang w:eastAsia="pl-PL"/>
        </w:rPr>
        <w:t xml:space="preserve">Niniejsze zamówienie uzupełniające polega na powtórzeniu tego samego rodzaju zamówienia objętego zamówieniem podstawowym. Zarówno w ogłoszeniu o zamówieniu (pkt. VI.3) Informacje dodatkowe), jak i w Specyfikacji Istotnych Warunków Zamówienia </w:t>
      </w:r>
      <w:r w:rsidRPr="00C16981">
        <w:rPr>
          <w:rFonts w:ascii="Arial" w:eastAsia="Times New Roman" w:hAnsi="Arial" w:cs="Arial"/>
          <w:szCs w:val="20"/>
          <w:lang w:eastAsia="pl-PL"/>
        </w:rPr>
        <w:lastRenderedPageBreak/>
        <w:t xml:space="preserve">pkt. 5 przewidziano możliwość udzielenia dotychczasowemu wykonawcy usług zamówień uzupełniających stanowiących nie więcej niż 40% wartości zamówienia podstawowego. </w:t>
      </w:r>
    </w:p>
    <w:p w:rsidR="00C16981" w:rsidRPr="00C16981" w:rsidRDefault="00C16981" w:rsidP="00C16981">
      <w:pPr>
        <w:spacing w:after="120" w:line="240" w:lineRule="auto"/>
        <w:ind w:firstLine="708"/>
        <w:jc w:val="both"/>
        <w:rPr>
          <w:rFonts w:ascii="Arial" w:eastAsia="Times New Roman" w:hAnsi="Arial" w:cs="Arial"/>
          <w:szCs w:val="20"/>
          <w:lang w:eastAsia="pl-PL"/>
        </w:rPr>
      </w:pPr>
      <w:r w:rsidRPr="00C16981">
        <w:rPr>
          <w:rFonts w:ascii="Arial" w:eastAsia="Times New Roman" w:hAnsi="Arial" w:cs="Arial"/>
          <w:szCs w:val="20"/>
          <w:lang w:eastAsia="pl-PL"/>
        </w:rPr>
        <w:t xml:space="preserve">Zamówienia podstawowego udzielono w dniu 09.05.2014 r. Wykonawcy: Komercyjne Linie Autobusowe LUZ sp. z o.o., ul Krakowska 51 lok. 15, 45-018 Opole, a więc zamówienie uzupełniające udzielone zostanie w okresie 3 lat od udzielenia zamówienia podstawowego. </w:t>
      </w:r>
    </w:p>
    <w:p w:rsidR="00C16981" w:rsidRPr="00C16981" w:rsidRDefault="00C16981" w:rsidP="00C16981">
      <w:pPr>
        <w:spacing w:after="120" w:line="240" w:lineRule="auto"/>
        <w:ind w:firstLine="708"/>
        <w:jc w:val="both"/>
        <w:rPr>
          <w:rFonts w:ascii="Arial" w:eastAsia="Times New Roman" w:hAnsi="Arial" w:cs="Arial"/>
          <w:szCs w:val="20"/>
          <w:lang w:eastAsia="pl-PL"/>
        </w:rPr>
      </w:pPr>
      <w:r w:rsidRPr="00C16981">
        <w:rPr>
          <w:rFonts w:ascii="Arial" w:eastAsia="Times New Roman" w:hAnsi="Arial" w:cs="Arial"/>
          <w:szCs w:val="20"/>
          <w:lang w:eastAsia="pl-PL"/>
        </w:rPr>
        <w:t>Wartość zamówienia podstawowego wynosiła 116 479,63 zł netto, wartość planowanych zamówień uzupełniających wynosiła 46 591,85 zł netto. Wartość niniejszego zamówienia uzupełniającego oszacowano na kwotę 45 685,00 zł netto czyli stanowi ono 39,22 % zamówienia podstawowego. Zamawiający nie udzielił dotychczas żadnego zamówienia uzupełniającego polegającego na powtórzeniu tego samego rodzaju zamówienia.</w:t>
      </w:r>
    </w:p>
    <w:p w:rsidR="00C16981" w:rsidRPr="00C16981" w:rsidRDefault="00C16981" w:rsidP="00C16981">
      <w:pPr>
        <w:spacing w:after="120" w:line="240" w:lineRule="auto"/>
        <w:ind w:firstLine="708"/>
        <w:jc w:val="both"/>
        <w:rPr>
          <w:rFonts w:ascii="Arial" w:eastAsia="Times New Roman" w:hAnsi="Arial" w:cs="Arial"/>
          <w:szCs w:val="20"/>
          <w:lang w:eastAsia="pl-PL"/>
        </w:rPr>
      </w:pPr>
      <w:r w:rsidRPr="00C16981">
        <w:rPr>
          <w:rFonts w:ascii="Arial" w:eastAsia="Times New Roman" w:hAnsi="Arial" w:cs="Arial"/>
          <w:szCs w:val="20"/>
          <w:lang w:eastAsia="pl-PL"/>
        </w:rPr>
        <w:t>Mając na uwadze powyższe, wszystkie przesłanki do zastosowania do niniejszego zamówienia trybu z wolnej ręki na podstawie art. 67 ust. 1 pkt 6) ustawy Prawo zamówień publicznych zostały spełnione.</w:t>
      </w:r>
    </w:p>
    <w:p w:rsidR="009F5841" w:rsidRPr="00C16981" w:rsidRDefault="009F5841" w:rsidP="009F5841">
      <w:pPr>
        <w:spacing w:after="0" w:line="240" w:lineRule="auto"/>
        <w:ind w:left="426"/>
        <w:rPr>
          <w:rFonts w:ascii="Tahoma" w:eastAsia="Times New Roman" w:hAnsi="Tahoma" w:cs="Tahoma"/>
          <w:b/>
          <w:sz w:val="28"/>
          <w:szCs w:val="24"/>
          <w:u w:val="single"/>
          <w:lang w:eastAsia="pl-PL"/>
        </w:rPr>
      </w:pPr>
    </w:p>
    <w:p w:rsidR="009F5841" w:rsidRDefault="009F5841" w:rsidP="00AB3386">
      <w:pPr>
        <w:pStyle w:val="Tytu"/>
        <w:ind w:left="5672" w:right="-170" w:firstLine="709"/>
        <w:jc w:val="left"/>
        <w:rPr>
          <w:rFonts w:ascii="Arial" w:hAnsi="Arial" w:cs="Arial"/>
          <w:sz w:val="22"/>
          <w:szCs w:val="22"/>
          <w:u w:val="none"/>
        </w:rPr>
      </w:pPr>
    </w:p>
    <w:p w:rsidR="00AB3386" w:rsidRPr="005047C1" w:rsidRDefault="00AB3386" w:rsidP="00AB3386">
      <w:pPr>
        <w:pStyle w:val="Tytu"/>
        <w:ind w:left="5672" w:right="-170" w:firstLine="709"/>
        <w:jc w:val="left"/>
        <w:rPr>
          <w:rFonts w:ascii="Arial" w:hAnsi="Arial" w:cs="Arial"/>
          <w:sz w:val="22"/>
          <w:szCs w:val="22"/>
          <w:u w:val="none"/>
        </w:rPr>
      </w:pPr>
      <w:r w:rsidRPr="005047C1">
        <w:rPr>
          <w:rFonts w:ascii="Arial" w:hAnsi="Arial" w:cs="Arial"/>
          <w:sz w:val="22"/>
          <w:szCs w:val="22"/>
          <w:u w:val="none"/>
        </w:rPr>
        <w:t>Dyrektor</w:t>
      </w:r>
    </w:p>
    <w:p w:rsidR="00AB3386" w:rsidRPr="00292BC2" w:rsidRDefault="00AB3386" w:rsidP="00AB3386">
      <w:pPr>
        <w:pStyle w:val="Tytu"/>
        <w:ind w:right="-170"/>
        <w:jc w:val="left"/>
        <w:rPr>
          <w:rFonts w:ascii="Arial" w:hAnsi="Arial" w:cs="Arial"/>
          <w:b w:val="0"/>
          <w:i/>
          <w:sz w:val="22"/>
          <w:szCs w:val="22"/>
          <w:u w:val="none"/>
        </w:rPr>
      </w:pP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292BC2">
        <w:rPr>
          <w:rFonts w:ascii="Arial" w:hAnsi="Arial" w:cs="Arial"/>
          <w:b w:val="0"/>
          <w:sz w:val="22"/>
          <w:szCs w:val="22"/>
          <w:u w:val="none"/>
        </w:rPr>
        <w:t xml:space="preserve"> </w:t>
      </w:r>
      <w:r w:rsidRPr="00292BC2">
        <w:rPr>
          <w:rFonts w:ascii="Arial" w:hAnsi="Arial" w:cs="Arial"/>
          <w:b w:val="0"/>
          <w:i/>
          <w:sz w:val="22"/>
          <w:szCs w:val="22"/>
          <w:u w:val="none"/>
        </w:rPr>
        <w:t>mgr Lesław Tomczak</w:t>
      </w:r>
    </w:p>
    <w:p w:rsidR="00881D24" w:rsidRPr="005047C1" w:rsidRDefault="00881D24" w:rsidP="00364E7F">
      <w:pPr>
        <w:jc w:val="center"/>
        <w:rPr>
          <w:rFonts w:ascii="Arial" w:hAnsi="Arial" w:cs="Arial"/>
        </w:rPr>
      </w:pPr>
    </w:p>
    <w:sectPr w:rsidR="00881D24" w:rsidRPr="005047C1" w:rsidSect="00881D24">
      <w:headerReference w:type="first" r:id="rId10"/>
      <w:footerReference w:type="first" r:id="rId11"/>
      <w:pgSz w:w="11906" w:h="16838"/>
      <w:pgMar w:top="851" w:right="1418"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2D" w:rsidRDefault="00BC242D" w:rsidP="00467AB9">
      <w:pPr>
        <w:spacing w:after="0" w:line="240" w:lineRule="auto"/>
      </w:pPr>
      <w:r>
        <w:separator/>
      </w:r>
    </w:p>
  </w:endnote>
  <w:endnote w:type="continuationSeparator" w:id="0">
    <w:p w:rsidR="00BC242D" w:rsidRDefault="00BC242D" w:rsidP="0046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24" w:rsidRDefault="00881D24">
    <w:pPr>
      <w:pStyle w:val="Stopka"/>
    </w:pPr>
    <w:r>
      <w:rPr>
        <w:rFonts w:ascii="Calibri" w:eastAsia="Calibri" w:hAnsi="Calibri"/>
        <w:noProof/>
        <w:sz w:val="44"/>
        <w:szCs w:val="44"/>
        <w:lang w:eastAsia="pl-PL"/>
      </w:rPr>
      <w:drawing>
        <wp:inline distT="0" distB="0" distL="0" distR="0">
          <wp:extent cx="5759450" cy="779145"/>
          <wp:effectExtent l="0" t="0" r="0" b="1905"/>
          <wp:docPr id="8" name="Obraz 8" descr="D:\Dokumenty\Projekty\9.1.2 Fascynujący Świat Nauki i Technologii - SYSTEMOWY\Księga znaku\Oficjalna wersja księgi znaku\_Moje LOGO\Stopka do WOR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Dokumenty\Projekty\9.1.2 Fascynujący Świat Nauki i Technologii - SYSTEMOWY\Księga znaku\Oficjalna wersja księgi znaku\_Moje LOGO\Stopka do WORD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9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2D" w:rsidRDefault="00BC242D" w:rsidP="00467AB9">
      <w:pPr>
        <w:spacing w:after="0" w:line="240" w:lineRule="auto"/>
      </w:pPr>
      <w:r>
        <w:separator/>
      </w:r>
    </w:p>
  </w:footnote>
  <w:footnote w:type="continuationSeparator" w:id="0">
    <w:p w:rsidR="00BC242D" w:rsidRDefault="00BC242D" w:rsidP="00467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9" w:type="dxa"/>
      <w:jc w:val="center"/>
      <w:tblBorders>
        <w:bottom w:val="single" w:sz="4" w:space="0" w:color="auto"/>
      </w:tblBorders>
      <w:tblCellMar>
        <w:left w:w="0" w:type="dxa"/>
        <w:right w:w="0" w:type="dxa"/>
      </w:tblCellMar>
      <w:tblLook w:val="04A0" w:firstRow="1" w:lastRow="0" w:firstColumn="1" w:lastColumn="0" w:noHBand="0" w:noVBand="1"/>
    </w:tblPr>
    <w:tblGrid>
      <w:gridCol w:w="2124"/>
      <w:gridCol w:w="7615"/>
    </w:tblGrid>
    <w:tr w:rsidR="00881D24" w:rsidRPr="00881D24" w:rsidTr="00A76B3E">
      <w:trPr>
        <w:trHeight w:val="700"/>
        <w:jc w:val="center"/>
      </w:trPr>
      <w:tc>
        <w:tcPr>
          <w:tcW w:w="2124" w:type="dxa"/>
          <w:vMerge w:val="restart"/>
          <w:tcBorders>
            <w:top w:val="nil"/>
            <w:left w:val="nil"/>
            <w:bottom w:val="single" w:sz="4" w:space="0" w:color="auto"/>
            <w:right w:val="nil"/>
          </w:tcBorders>
          <w:vAlign w:val="center"/>
          <w:hideMark/>
        </w:tcPr>
        <w:p w:rsidR="00881D24" w:rsidRPr="00881D24" w:rsidRDefault="00881D24" w:rsidP="00A76B3E">
          <w:pPr>
            <w:tabs>
              <w:tab w:val="center" w:pos="4536"/>
              <w:tab w:val="right" w:pos="9072"/>
            </w:tabs>
            <w:spacing w:after="0" w:line="240" w:lineRule="auto"/>
            <w:jc w:val="both"/>
            <w:rPr>
              <w:rFonts w:ascii="Calibri" w:eastAsia="Calibri" w:hAnsi="Calibri" w:cs="Times New Roman"/>
              <w:sz w:val="18"/>
              <w:szCs w:val="18"/>
            </w:rPr>
          </w:pPr>
          <w:r>
            <w:rPr>
              <w:rFonts w:ascii="Calibri" w:eastAsia="Calibri" w:hAnsi="Calibri" w:cs="Times New Roman"/>
              <w:noProof/>
              <w:lang w:eastAsia="pl-PL"/>
            </w:rPr>
            <w:drawing>
              <wp:inline distT="0" distB="0" distL="0" distR="0">
                <wp:extent cx="952500" cy="771525"/>
                <wp:effectExtent l="0" t="0" r="0" b="9525"/>
                <wp:docPr id="5" name="Obraz 5" descr="Logo FSNiT - skala szar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ogo FSNiT - skala szar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p>
      </w:tc>
      <w:tc>
        <w:tcPr>
          <w:tcW w:w="7615" w:type="dxa"/>
          <w:tcBorders>
            <w:top w:val="nil"/>
            <w:left w:val="nil"/>
            <w:bottom w:val="nil"/>
            <w:right w:val="nil"/>
          </w:tcBorders>
          <w:vAlign w:val="center"/>
          <w:hideMark/>
        </w:tcPr>
        <w:p w:rsidR="00881D24" w:rsidRPr="00881D24" w:rsidRDefault="00881D24" w:rsidP="00A76B3E">
          <w:pPr>
            <w:tabs>
              <w:tab w:val="center" w:pos="4536"/>
              <w:tab w:val="right" w:pos="7615"/>
              <w:tab w:val="right" w:pos="9072"/>
            </w:tabs>
            <w:spacing w:after="0" w:line="240" w:lineRule="auto"/>
            <w:jc w:val="right"/>
            <w:rPr>
              <w:rFonts w:ascii="Calibri" w:eastAsia="Calibri" w:hAnsi="Calibri" w:cs="Times New Roman"/>
              <w:sz w:val="16"/>
              <w:szCs w:val="16"/>
            </w:rPr>
          </w:pPr>
          <w:r>
            <w:rPr>
              <w:rFonts w:ascii="Calibri" w:eastAsia="Calibri" w:hAnsi="Calibri" w:cs="Times New Roman"/>
              <w:b/>
              <w:noProof/>
              <w:lang w:eastAsia="pl-PL"/>
            </w:rPr>
            <w:drawing>
              <wp:inline distT="0" distB="0" distL="0" distR="0">
                <wp:extent cx="2771775" cy="371475"/>
                <wp:effectExtent l="0" t="0" r="9525" b="9525"/>
                <wp:docPr id="6" name="Obraz 6" descr="Logo FSNiT 2 wier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Logo FSNiT 2 wiersz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371475"/>
                        </a:xfrm>
                        <a:prstGeom prst="rect">
                          <a:avLst/>
                        </a:prstGeom>
                        <a:noFill/>
                        <a:ln>
                          <a:noFill/>
                        </a:ln>
                      </pic:spPr>
                    </pic:pic>
                  </a:graphicData>
                </a:graphic>
              </wp:inline>
            </w:drawing>
          </w:r>
          <w:r w:rsidRPr="00881D24">
            <w:rPr>
              <w:rFonts w:ascii="Calibri" w:eastAsia="Calibri" w:hAnsi="Calibri" w:cs="Times New Roman"/>
              <w:sz w:val="16"/>
              <w:szCs w:val="16"/>
            </w:rPr>
            <w:t xml:space="preserve">     </w:t>
          </w:r>
          <w:r>
            <w:rPr>
              <w:rFonts w:ascii="Calibri" w:eastAsia="Calibri" w:hAnsi="Calibri" w:cs="Times New Roman"/>
              <w:noProof/>
              <w:sz w:val="16"/>
              <w:szCs w:val="16"/>
              <w:lang w:eastAsia="pl-PL"/>
            </w:rPr>
            <w:drawing>
              <wp:inline distT="0" distB="0" distL="0" distR="0">
                <wp:extent cx="381000" cy="381000"/>
                <wp:effectExtent l="0" t="0" r="0" b="0"/>
                <wp:docPr id="7" name="Obraz 7" descr="QR FSNIT Czarne - MAŁE DR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QR FSNIT Czarne - MAŁE DRUK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881D24" w:rsidRPr="00881D24" w:rsidTr="00A76B3E">
      <w:trPr>
        <w:trHeight w:val="700"/>
        <w:jc w:val="center"/>
      </w:trPr>
      <w:tc>
        <w:tcPr>
          <w:tcW w:w="0" w:type="auto"/>
          <w:vMerge/>
          <w:tcBorders>
            <w:top w:val="nil"/>
            <w:left w:val="nil"/>
            <w:bottom w:val="single" w:sz="4" w:space="0" w:color="auto"/>
            <w:right w:val="nil"/>
          </w:tcBorders>
          <w:vAlign w:val="center"/>
          <w:hideMark/>
        </w:tcPr>
        <w:p w:rsidR="00881D24" w:rsidRPr="00881D24" w:rsidRDefault="00881D24" w:rsidP="00A76B3E">
          <w:pPr>
            <w:spacing w:after="0" w:line="240" w:lineRule="auto"/>
            <w:jc w:val="both"/>
            <w:rPr>
              <w:rFonts w:ascii="Calibri" w:eastAsia="Calibri" w:hAnsi="Calibri" w:cs="Times New Roman"/>
              <w:sz w:val="18"/>
              <w:szCs w:val="18"/>
            </w:rPr>
          </w:pPr>
        </w:p>
      </w:tc>
      <w:tc>
        <w:tcPr>
          <w:tcW w:w="7615" w:type="dxa"/>
          <w:tcBorders>
            <w:top w:val="nil"/>
            <w:left w:val="nil"/>
            <w:bottom w:val="single" w:sz="4" w:space="0" w:color="auto"/>
            <w:right w:val="nil"/>
          </w:tcBorders>
          <w:vAlign w:val="center"/>
          <w:hideMark/>
        </w:tcPr>
        <w:p w:rsidR="00881D24" w:rsidRPr="00881D24" w:rsidRDefault="00881D24" w:rsidP="00A76B3E">
          <w:pPr>
            <w:tabs>
              <w:tab w:val="center" w:pos="4536"/>
              <w:tab w:val="right" w:pos="9072"/>
            </w:tabs>
            <w:spacing w:after="0" w:line="240" w:lineRule="auto"/>
            <w:jc w:val="right"/>
            <w:rPr>
              <w:rFonts w:ascii="Calibri" w:eastAsia="Calibri" w:hAnsi="Calibri" w:cs="Times New Roman"/>
              <w:b/>
            </w:rPr>
          </w:pPr>
          <w:r w:rsidRPr="00881D24">
            <w:rPr>
              <w:rFonts w:ascii="Calibri" w:eastAsia="Calibri" w:hAnsi="Calibri" w:cs="Times New Roman"/>
              <w:b/>
            </w:rPr>
            <w:t>Regionalne Centrum Rozwoju Edukacji</w:t>
          </w:r>
        </w:p>
        <w:p w:rsidR="00881D24" w:rsidRPr="00881D24" w:rsidRDefault="00881D24" w:rsidP="00A76B3E">
          <w:pPr>
            <w:tabs>
              <w:tab w:val="right" w:pos="9072"/>
            </w:tabs>
            <w:spacing w:after="0" w:line="240" w:lineRule="auto"/>
            <w:jc w:val="right"/>
            <w:rPr>
              <w:rFonts w:ascii="Calibri" w:eastAsia="Calibri" w:hAnsi="Calibri" w:cs="Times New Roman"/>
              <w:sz w:val="15"/>
              <w:szCs w:val="15"/>
            </w:rPr>
          </w:pPr>
          <w:r w:rsidRPr="00881D24">
            <w:rPr>
              <w:rFonts w:ascii="Calibri" w:eastAsia="Calibri" w:hAnsi="Calibri" w:cs="Times New Roman"/>
              <w:sz w:val="15"/>
              <w:szCs w:val="15"/>
            </w:rPr>
            <w:t xml:space="preserve">45-315 </w:t>
          </w:r>
          <w:r w:rsidRPr="00881D24">
            <w:rPr>
              <w:rFonts w:ascii="Calibri" w:eastAsia="Calibri" w:hAnsi="Calibri" w:cs="Calibri"/>
              <w:sz w:val="15"/>
              <w:szCs w:val="15"/>
            </w:rPr>
            <w:t xml:space="preserve">Opole, ul. Głogowska 27, tel.: 77 457 98 95, fax: 77 455 29 79 </w:t>
          </w:r>
          <w:r w:rsidRPr="00881D24">
            <w:rPr>
              <w:rFonts w:ascii="Calibri" w:eastAsia="Calibri" w:hAnsi="Calibri" w:cs="Times New Roman"/>
              <w:sz w:val="15"/>
              <w:szCs w:val="15"/>
            </w:rPr>
            <w:t xml:space="preserve"> http://snit.rcre.opolskie.pl email: snit@rcre.opolskie.pl</w:t>
          </w:r>
        </w:p>
      </w:tc>
    </w:tr>
  </w:tbl>
  <w:p w:rsidR="00881D24" w:rsidRDefault="00881D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67162016"/>
    <w:lvl w:ilvl="0">
      <w:start w:val="1"/>
      <w:numFmt w:val="decimal"/>
      <w:lvlText w:val="%1)"/>
      <w:lvlJc w:val="left"/>
      <w:pPr>
        <w:ind w:left="360" w:hanging="360"/>
      </w:pPr>
      <w:rPr>
        <w:rFonts w:hint="default"/>
      </w:rPr>
    </w:lvl>
  </w:abstractNum>
  <w:abstractNum w:abstractNumId="1">
    <w:nsid w:val="01F41D8D"/>
    <w:multiLevelType w:val="multilevel"/>
    <w:tmpl w:val="2B8884C8"/>
    <w:lvl w:ilvl="0">
      <w:start w:val="5"/>
      <w:numFmt w:val="decimal"/>
      <w:lvlText w:val="%1."/>
      <w:legacy w:legacy="1" w:legacySpace="0" w:legacyIndent="252"/>
      <w:lvlJc w:val="left"/>
      <w:rPr>
        <w:rFonts w:ascii="Arial" w:hAnsi="Arial" w:cs="Arial"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9904D43"/>
    <w:multiLevelType w:val="multilevel"/>
    <w:tmpl w:val="A0E05C96"/>
    <w:lvl w:ilvl="0">
      <w:start w:val="1"/>
      <w:numFmt w:val="decimal"/>
      <w:lvlText w:val="%1."/>
      <w:lvlJc w:val="left"/>
      <w:pPr>
        <w:ind w:left="720" w:hanging="360"/>
      </w:pPr>
      <w:rPr>
        <w:rFonts w:ascii="Tahoma" w:hAnsi="Tahoma" w:cs="Tahoma" w:hint="default"/>
        <w:b/>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0CA1A50"/>
    <w:multiLevelType w:val="hybridMultilevel"/>
    <w:tmpl w:val="DECCD5EA"/>
    <w:lvl w:ilvl="0" w:tplc="FB92D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2AC64B4"/>
    <w:multiLevelType w:val="hybridMultilevel"/>
    <w:tmpl w:val="1A2A1FF4"/>
    <w:lvl w:ilvl="0" w:tplc="227084FA">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F55D55"/>
    <w:multiLevelType w:val="multilevel"/>
    <w:tmpl w:val="AF62F47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D22EC5"/>
    <w:multiLevelType w:val="hybridMultilevel"/>
    <w:tmpl w:val="FC3886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C3A38F6"/>
    <w:multiLevelType w:val="hybridMultilevel"/>
    <w:tmpl w:val="5516A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BD484A"/>
    <w:multiLevelType w:val="hybridMultilevel"/>
    <w:tmpl w:val="369661CC"/>
    <w:lvl w:ilvl="0" w:tplc="3D64A66A">
      <w:start w:val="3"/>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F3BF0"/>
    <w:multiLevelType w:val="hybridMultilevel"/>
    <w:tmpl w:val="E4CC0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E61821"/>
    <w:multiLevelType w:val="hybridMultilevel"/>
    <w:tmpl w:val="B3A8BE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F96BF9"/>
    <w:multiLevelType w:val="multilevel"/>
    <w:tmpl w:val="AF62F47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78142B"/>
    <w:multiLevelType w:val="multilevel"/>
    <w:tmpl w:val="AE9C3F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845580"/>
    <w:multiLevelType w:val="hybridMultilevel"/>
    <w:tmpl w:val="FF343786"/>
    <w:lvl w:ilvl="0" w:tplc="0415000F">
      <w:start w:val="1"/>
      <w:numFmt w:val="decimal"/>
      <w:lvlText w:val="%1."/>
      <w:lvlJc w:val="left"/>
      <w:pPr>
        <w:ind w:left="360" w:hanging="360"/>
      </w:pPr>
      <w:rPr>
        <w:rFonts w:hint="default"/>
      </w:rPr>
    </w:lvl>
    <w:lvl w:ilvl="1" w:tplc="EB58545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B1E7C38"/>
    <w:multiLevelType w:val="hybridMultilevel"/>
    <w:tmpl w:val="1D30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3"/>
  </w:num>
  <w:num w:numId="5">
    <w:abstractNumId w:val="2"/>
  </w:num>
  <w:num w:numId="6">
    <w:abstractNumId w:val="4"/>
  </w:num>
  <w:num w:numId="7">
    <w:abstractNumId w:val="14"/>
  </w:num>
  <w:num w:numId="8">
    <w:abstractNumId w:val="9"/>
  </w:num>
  <w:num w:numId="9">
    <w:abstractNumId w:val="7"/>
  </w:num>
  <w:num w:numId="10">
    <w:abstractNumId w:val="0"/>
  </w:num>
  <w:num w:numId="11">
    <w:abstractNumId w:val="5"/>
  </w:num>
  <w:num w:numId="12">
    <w:abstractNumId w:val="12"/>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B9"/>
    <w:rsid w:val="000172FE"/>
    <w:rsid w:val="0002746F"/>
    <w:rsid w:val="000A0666"/>
    <w:rsid w:val="000C374E"/>
    <w:rsid w:val="001169FD"/>
    <w:rsid w:val="00145934"/>
    <w:rsid w:val="0018480B"/>
    <w:rsid w:val="001E0ACF"/>
    <w:rsid w:val="00201517"/>
    <w:rsid w:val="002175C1"/>
    <w:rsid w:val="002409DB"/>
    <w:rsid w:val="00246564"/>
    <w:rsid w:val="00280470"/>
    <w:rsid w:val="0029135D"/>
    <w:rsid w:val="0029249B"/>
    <w:rsid w:val="00292BC2"/>
    <w:rsid w:val="002B0CC3"/>
    <w:rsid w:val="002D7B88"/>
    <w:rsid w:val="002E065A"/>
    <w:rsid w:val="00364E7F"/>
    <w:rsid w:val="00370E8F"/>
    <w:rsid w:val="00386714"/>
    <w:rsid w:val="00387F5A"/>
    <w:rsid w:val="004104E0"/>
    <w:rsid w:val="0042369D"/>
    <w:rsid w:val="004549E7"/>
    <w:rsid w:val="00467AB9"/>
    <w:rsid w:val="00495AAC"/>
    <w:rsid w:val="004B43C4"/>
    <w:rsid w:val="005047C1"/>
    <w:rsid w:val="00537964"/>
    <w:rsid w:val="00537E60"/>
    <w:rsid w:val="00560CF7"/>
    <w:rsid w:val="00622889"/>
    <w:rsid w:val="00634CC7"/>
    <w:rsid w:val="0063538E"/>
    <w:rsid w:val="0064722D"/>
    <w:rsid w:val="006619DC"/>
    <w:rsid w:val="00672C1B"/>
    <w:rsid w:val="00735327"/>
    <w:rsid w:val="00741F04"/>
    <w:rsid w:val="00764A6D"/>
    <w:rsid w:val="00785690"/>
    <w:rsid w:val="00856083"/>
    <w:rsid w:val="00876952"/>
    <w:rsid w:val="00881D24"/>
    <w:rsid w:val="00884025"/>
    <w:rsid w:val="008D3768"/>
    <w:rsid w:val="00924D80"/>
    <w:rsid w:val="00952BDA"/>
    <w:rsid w:val="0096569A"/>
    <w:rsid w:val="009E4D01"/>
    <w:rsid w:val="009E63C5"/>
    <w:rsid w:val="009F5841"/>
    <w:rsid w:val="00A132F9"/>
    <w:rsid w:val="00A30D65"/>
    <w:rsid w:val="00A44AB4"/>
    <w:rsid w:val="00A848A9"/>
    <w:rsid w:val="00A85232"/>
    <w:rsid w:val="00A87CA0"/>
    <w:rsid w:val="00AB3386"/>
    <w:rsid w:val="00AE05E5"/>
    <w:rsid w:val="00B267FA"/>
    <w:rsid w:val="00B35E2B"/>
    <w:rsid w:val="00B8397F"/>
    <w:rsid w:val="00BC242D"/>
    <w:rsid w:val="00C16981"/>
    <w:rsid w:val="00C27611"/>
    <w:rsid w:val="00C46FB8"/>
    <w:rsid w:val="00C54052"/>
    <w:rsid w:val="00C67EE8"/>
    <w:rsid w:val="00C97CED"/>
    <w:rsid w:val="00CB4B68"/>
    <w:rsid w:val="00CF09CE"/>
    <w:rsid w:val="00CF3CB8"/>
    <w:rsid w:val="00D6300A"/>
    <w:rsid w:val="00E66B3C"/>
    <w:rsid w:val="00EB4E75"/>
    <w:rsid w:val="00FA09C2"/>
    <w:rsid w:val="00FA4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32A47-E985-45C0-8D59-5CA056B4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7A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AB9"/>
  </w:style>
  <w:style w:type="paragraph" w:styleId="Stopka">
    <w:name w:val="footer"/>
    <w:basedOn w:val="Normalny"/>
    <w:link w:val="StopkaZnak"/>
    <w:uiPriority w:val="99"/>
    <w:unhideWhenUsed/>
    <w:rsid w:val="00467A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AB9"/>
  </w:style>
  <w:style w:type="paragraph" w:styleId="Akapitzlist">
    <w:name w:val="List Paragraph"/>
    <w:basedOn w:val="Normalny"/>
    <w:uiPriority w:val="34"/>
    <w:qFormat/>
    <w:rsid w:val="00467AB9"/>
    <w:pPr>
      <w:ind w:left="720"/>
      <w:contextualSpacing/>
    </w:pPr>
  </w:style>
  <w:style w:type="paragraph" w:styleId="Tekstdymka">
    <w:name w:val="Balloon Text"/>
    <w:basedOn w:val="Normalny"/>
    <w:link w:val="TekstdymkaZnak"/>
    <w:uiPriority w:val="99"/>
    <w:semiHidden/>
    <w:unhideWhenUsed/>
    <w:rsid w:val="00881D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D24"/>
    <w:rPr>
      <w:rFonts w:ascii="Tahoma" w:hAnsi="Tahoma" w:cs="Tahoma"/>
      <w:sz w:val="16"/>
      <w:szCs w:val="16"/>
    </w:rPr>
  </w:style>
  <w:style w:type="paragraph" w:styleId="Tekstpodstawowy">
    <w:name w:val="Body Text"/>
    <w:basedOn w:val="Normalny"/>
    <w:link w:val="TekstpodstawowyZnak"/>
    <w:rsid w:val="00364E7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64E7F"/>
    <w:rPr>
      <w:rFonts w:ascii="Times New Roman" w:eastAsia="Times New Roman" w:hAnsi="Times New Roman" w:cs="Times New Roman"/>
      <w:sz w:val="24"/>
      <w:szCs w:val="24"/>
      <w:lang w:eastAsia="pl-PL"/>
    </w:rPr>
  </w:style>
  <w:style w:type="paragraph" w:customStyle="1" w:styleId="Pisma">
    <w:name w:val="Pisma"/>
    <w:basedOn w:val="Normalny"/>
    <w:rsid w:val="00364E7F"/>
    <w:pPr>
      <w:spacing w:after="0" w:line="240" w:lineRule="auto"/>
      <w:jc w:val="both"/>
    </w:pPr>
    <w:rPr>
      <w:rFonts w:ascii="Times New Roman" w:eastAsia="Times New Roman" w:hAnsi="Times New Roman" w:cs="Times New Roman"/>
      <w:sz w:val="24"/>
      <w:szCs w:val="20"/>
      <w:lang w:eastAsia="pl-PL"/>
    </w:rPr>
  </w:style>
  <w:style w:type="paragraph" w:styleId="Tytu">
    <w:name w:val="Title"/>
    <w:basedOn w:val="Normalny"/>
    <w:link w:val="TytuZnak"/>
    <w:qFormat/>
    <w:rsid w:val="00AB3386"/>
    <w:pPr>
      <w:spacing w:after="0" w:line="240" w:lineRule="auto"/>
      <w:jc w:val="center"/>
    </w:pPr>
    <w:rPr>
      <w:rFonts w:ascii="Times New Roman" w:eastAsia="Times New Roman" w:hAnsi="Times New Roman" w:cs="Times New Roman"/>
      <w:b/>
      <w:sz w:val="32"/>
      <w:szCs w:val="20"/>
      <w:u w:val="single"/>
      <w:lang w:eastAsia="pl-PL"/>
    </w:rPr>
  </w:style>
  <w:style w:type="character" w:customStyle="1" w:styleId="TytuZnak">
    <w:name w:val="Tytuł Znak"/>
    <w:basedOn w:val="Domylnaczcionkaakapitu"/>
    <w:link w:val="Tytu"/>
    <w:rsid w:val="00AB3386"/>
    <w:rPr>
      <w:rFonts w:ascii="Times New Roman" w:eastAsia="Times New Roman" w:hAnsi="Times New Roman" w:cs="Times New Roman"/>
      <w:b/>
      <w:sz w:val="32"/>
      <w:szCs w:val="20"/>
      <w:u w:val="single"/>
      <w:lang w:eastAsia="pl-PL"/>
    </w:rPr>
  </w:style>
  <w:style w:type="character" w:styleId="Hipercze">
    <w:name w:val="Hyperlink"/>
    <w:rsid w:val="00454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1-Nieregularny-transport-oso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zetargi.egospodarka.pl/1-Uslugi-w-zakresie-specjalistycznego-transportu-drogowego-oso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zetargi.egospodarka.pl/Wynajem-autobusow-i-autokarow-wraz-z-kierow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1634</Words>
  <Characters>9810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WODIiP Opole</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lkowalewski</dc:creator>
  <cp:lastModifiedBy>Anna Konieczna</cp:lastModifiedBy>
  <cp:revision>27</cp:revision>
  <cp:lastPrinted>2013-07-31T13:18:00Z</cp:lastPrinted>
  <dcterms:created xsi:type="dcterms:W3CDTF">2014-10-08T07:33:00Z</dcterms:created>
  <dcterms:modified xsi:type="dcterms:W3CDTF">2015-01-14T13:04:00Z</dcterms:modified>
</cp:coreProperties>
</file>