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7548F8" w:rsidRPr="00FA33A9">
        <w:rPr>
          <w:rFonts w:asciiTheme="majorHAnsi" w:hAnsiTheme="majorHAnsi"/>
          <w:sz w:val="22"/>
          <w:szCs w:val="22"/>
        </w:rPr>
        <w:t>1</w:t>
      </w:r>
      <w:r w:rsidR="0074738D" w:rsidRPr="00FA33A9">
        <w:rPr>
          <w:rFonts w:asciiTheme="majorHAnsi" w:hAnsiTheme="majorHAnsi"/>
          <w:sz w:val="22"/>
          <w:szCs w:val="22"/>
        </w:rPr>
        <w:t>2</w:t>
      </w:r>
      <w:r w:rsidRPr="00FA33A9">
        <w:rPr>
          <w:rFonts w:asciiTheme="majorHAnsi" w:hAnsiTheme="majorHAnsi"/>
          <w:sz w:val="22"/>
          <w:szCs w:val="22"/>
        </w:rPr>
        <w:t>.</w:t>
      </w:r>
      <w:r w:rsidR="0074738D" w:rsidRPr="00FA33A9">
        <w:rPr>
          <w:rFonts w:asciiTheme="majorHAnsi" w:hAnsiTheme="majorHAnsi"/>
          <w:sz w:val="22"/>
          <w:szCs w:val="22"/>
        </w:rPr>
        <w:t>01</w:t>
      </w:r>
      <w:r w:rsidRPr="00FA33A9">
        <w:rPr>
          <w:rFonts w:asciiTheme="majorHAnsi" w:hAnsiTheme="majorHAnsi"/>
          <w:sz w:val="22"/>
          <w:szCs w:val="22"/>
        </w:rPr>
        <w:t>.201</w:t>
      </w:r>
      <w:r w:rsidR="0074738D" w:rsidRPr="00FA33A9">
        <w:rPr>
          <w:rFonts w:asciiTheme="majorHAnsi" w:hAnsiTheme="majorHAnsi"/>
          <w:sz w:val="22"/>
          <w:szCs w:val="22"/>
        </w:rPr>
        <w:t>5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74738D" w:rsidRPr="00FA33A9">
        <w:rPr>
          <w:rFonts w:ascii="Arial" w:hAnsi="Arial" w:cs="Arial"/>
          <w:b/>
          <w:sz w:val="22"/>
          <w:szCs w:val="22"/>
        </w:rPr>
        <w:t xml:space="preserve">sukcesywną 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dostawę </w:t>
      </w:r>
      <w:r w:rsidR="0074738D" w:rsidRPr="00FA33A9">
        <w:rPr>
          <w:rFonts w:ascii="Arial" w:hAnsi="Arial" w:cs="Arial"/>
          <w:b/>
          <w:sz w:val="22"/>
          <w:szCs w:val="22"/>
        </w:rPr>
        <w:t>środków czystości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FA33A9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74738D" w:rsidRPr="00FA33A9">
        <w:rPr>
          <w:rFonts w:asciiTheme="majorHAnsi" w:hAnsiTheme="majorHAnsi" w:cs="Arial"/>
          <w:sz w:val="22"/>
          <w:szCs w:val="22"/>
        </w:rPr>
        <w:t>środków czystości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</w:p>
    <w:p w:rsidR="00B10D40" w:rsidRPr="00FA33A9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BE7808" w:rsidRPr="00FA33A9" w:rsidRDefault="00F46272" w:rsidP="00BE7808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74738D" w:rsidRPr="00FA33A9">
        <w:rPr>
          <w:rFonts w:asciiTheme="majorHAnsi" w:hAnsiTheme="majorHAnsi" w:cs="Arial"/>
          <w:sz w:val="22"/>
          <w:szCs w:val="22"/>
        </w:rPr>
        <w:t>środków czystości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, szczegółowo określonych w </w:t>
      </w:r>
      <w:r w:rsidR="00BE7808" w:rsidRPr="00FA33A9">
        <w:rPr>
          <w:rFonts w:asciiTheme="majorHAnsi" w:hAnsiTheme="majorHAnsi" w:cs="Arial"/>
          <w:b/>
          <w:sz w:val="22"/>
          <w:szCs w:val="22"/>
        </w:rPr>
        <w:t>załączniku nr 1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 do niniejszego zapytania – Szczegółowy opis przedmiotu zamówienia - Formularz rzeczowo - cenowy. </w:t>
      </w: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Zamawiający wymaga, aby oferowany przedmiot zamówienia odpowiadał wymaganiom opisanym w zapytaniu, w celu potwierdzenia, że oferowany przedmiot zamówienia odpowiada wymaganiom określonym przez Zamawiającego w zapytaniu cenowym w ofercie należy złożyć:</w:t>
      </w: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- kalkulację cenową, sporządzoną w oparciu o wykaz rzeczowo-cenowy stanowiący załącz</w:t>
      </w:r>
      <w:r w:rsidR="0074738D" w:rsidRPr="00FA33A9">
        <w:rPr>
          <w:rFonts w:asciiTheme="majorHAnsi" w:hAnsiTheme="majorHAnsi"/>
          <w:sz w:val="22"/>
          <w:szCs w:val="22"/>
        </w:rPr>
        <w:t>niki nr 1 do zapytania cenowego.</w:t>
      </w:r>
    </w:p>
    <w:p w:rsidR="00CB453A" w:rsidRPr="00FA33A9" w:rsidRDefault="00CB453A" w:rsidP="00CB453A">
      <w:pPr>
        <w:rPr>
          <w:rFonts w:asciiTheme="majorHAnsi" w:hAnsiTheme="majorHAnsi" w:cs="Arial"/>
          <w:sz w:val="22"/>
          <w:szCs w:val="22"/>
        </w:rPr>
      </w:pP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b/>
          <w:sz w:val="22"/>
          <w:szCs w:val="22"/>
        </w:rPr>
        <w:t>UWAGA:</w:t>
      </w:r>
      <w:r w:rsidRPr="00FA33A9">
        <w:rPr>
          <w:rFonts w:asciiTheme="majorHAnsi" w:hAnsiTheme="majorHAnsi"/>
          <w:sz w:val="22"/>
          <w:szCs w:val="22"/>
        </w:rPr>
        <w:t xml:space="preserve"> Brak którejkolwiek pozycji w danym wykazie rzeczowo-cenowym, spowoduje odrzucenie oferty.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Dodatkowe wymagania dotyczące przedmiotu zamówienia:</w:t>
      </w:r>
    </w:p>
    <w:p w:rsidR="00FA33A9" w:rsidRPr="00FA33A9" w:rsidRDefault="00EB5E0B" w:rsidP="00FA33A9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Wykonawca zobowiązuje się pokryć wszelkie koszty związane z dostarczaniem przedmiotu zamówienia do budynków Regionalnego Centrum Rozwoju Edukacji</w:t>
      </w:r>
      <w:r w:rsidR="00FA33A9" w:rsidRPr="00FA33A9">
        <w:rPr>
          <w:rFonts w:asciiTheme="majorHAnsi" w:hAnsiTheme="majorHAnsi" w:cs="Arial"/>
          <w:sz w:val="22"/>
          <w:szCs w:val="22"/>
        </w:rPr>
        <w:t xml:space="preserve"> ul. Głogowska 27 45-315 Opole, </w:t>
      </w:r>
      <w:r w:rsidR="00FA33A9" w:rsidRPr="00FA33A9">
        <w:rPr>
          <w:rFonts w:eastAsia="Calibri"/>
          <w:noProof/>
          <w:sz w:val="22"/>
          <w:szCs w:val="22"/>
        </w:rPr>
        <w:t>ul. Stanisława Dubois 36 45-067 Opole, Niwki, ul. Wiejska 17 46-053 Chrząstowice.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FA33A9">
        <w:rPr>
          <w:rFonts w:asciiTheme="majorHAnsi" w:hAnsiTheme="majorHAnsi" w:cs="Arial"/>
          <w:bCs/>
          <w:sz w:val="22"/>
          <w:szCs w:val="22"/>
        </w:rPr>
        <w:t>Dostawy będą odbywały się w dni robocze, w godzinach od 8</w:t>
      </w:r>
      <w:r w:rsidRPr="00FA33A9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FA33A9">
        <w:rPr>
          <w:rFonts w:asciiTheme="majorHAnsi" w:hAnsiTheme="majorHAnsi" w:cs="Arial"/>
          <w:bCs/>
          <w:sz w:val="22"/>
          <w:szCs w:val="22"/>
        </w:rPr>
        <w:t xml:space="preserve"> do 12</w:t>
      </w:r>
      <w:r w:rsidRPr="00FA33A9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FA33A9">
        <w:rPr>
          <w:rFonts w:asciiTheme="majorHAnsi" w:hAnsiTheme="majorHAnsi" w:cs="Arial"/>
          <w:bCs/>
          <w:sz w:val="22"/>
          <w:szCs w:val="22"/>
        </w:rPr>
        <w:t xml:space="preserve">, przewiduje się </w:t>
      </w:r>
      <w:r w:rsidR="00FA33A9" w:rsidRPr="00FA33A9">
        <w:rPr>
          <w:rFonts w:asciiTheme="majorHAnsi" w:hAnsiTheme="majorHAnsi" w:cs="Arial"/>
          <w:bCs/>
          <w:sz w:val="22"/>
          <w:szCs w:val="22"/>
        </w:rPr>
        <w:t xml:space="preserve">dostawy w </w:t>
      </w:r>
      <w:r w:rsidRPr="00FA33A9">
        <w:rPr>
          <w:rFonts w:asciiTheme="majorHAnsi" w:hAnsiTheme="majorHAnsi" w:cs="Arial"/>
          <w:bCs/>
          <w:sz w:val="22"/>
          <w:szCs w:val="22"/>
        </w:rPr>
        <w:t>trzech termin</w:t>
      </w:r>
      <w:r w:rsidR="00FA33A9" w:rsidRPr="00FA33A9">
        <w:rPr>
          <w:rFonts w:asciiTheme="majorHAnsi" w:hAnsiTheme="majorHAnsi" w:cs="Arial"/>
          <w:bCs/>
          <w:sz w:val="22"/>
          <w:szCs w:val="22"/>
        </w:rPr>
        <w:t xml:space="preserve">ach </w:t>
      </w:r>
      <w:r w:rsidRPr="00FA33A9">
        <w:rPr>
          <w:rFonts w:asciiTheme="majorHAnsi" w:hAnsiTheme="majorHAnsi" w:cs="Arial"/>
          <w:bCs/>
          <w:sz w:val="22"/>
          <w:szCs w:val="22"/>
        </w:rPr>
        <w:t>w okresie obowiązywania umowy do 30.06.2015r.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Środki czystości i środki higieny muszą być dostarczane w zamkniętych, nieuszkodzonych, oryginalnych opakowaniach, które posiadają nadrukowaną informację o nazwie środka, składzie chemicznym, nazwie i adresie producenta, dacie przydatności do użycia oraz gramaturze/litrażu/pojemności lub ilości j. m. (np. sztuk) w opakowaniu.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iCs/>
          <w:sz w:val="22"/>
          <w:szCs w:val="22"/>
        </w:rPr>
        <w:t xml:space="preserve">Wykonawca jest zobowiązany przy każdej z dostaw artykułów chemii gospodarczej zawierających środki chemiczne niebezpieczne dołączyć karty charakterystyki oraz atesty PZH do artykułów chemii </w:t>
      </w:r>
      <w:r w:rsidRPr="00FA33A9">
        <w:rPr>
          <w:rFonts w:asciiTheme="majorHAnsi" w:hAnsiTheme="majorHAnsi" w:cs="Arial"/>
          <w:iCs/>
          <w:sz w:val="22"/>
          <w:szCs w:val="22"/>
        </w:rPr>
        <w:lastRenderedPageBreak/>
        <w:t xml:space="preserve">gospodarczej, które zawierają substancje szkodliwe bądź żrące. Zamiast </w:t>
      </w:r>
      <w:r w:rsidRPr="00FA33A9">
        <w:rPr>
          <w:rFonts w:asciiTheme="majorHAnsi" w:hAnsiTheme="majorHAnsi" w:cs="Arial"/>
          <w:sz w:val="22"/>
          <w:szCs w:val="22"/>
        </w:rPr>
        <w:t xml:space="preserve">atestów PZH dopuszcza się </w:t>
      </w:r>
      <w:r w:rsidRPr="00FA33A9">
        <w:rPr>
          <w:rFonts w:asciiTheme="majorHAnsi" w:hAnsiTheme="majorHAnsi" w:cs="Arial"/>
          <w:iCs/>
          <w:sz w:val="22"/>
          <w:szCs w:val="22"/>
        </w:rPr>
        <w:t>dokumenty równoważne (pod warunkiem, że dokumenty te są zgodne z Dyrektywą UE).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Wykonawca zobowiązany jest do bezwzględnego zagwarantowania spełnienia warunków jakościowych produktów oraz terminów ważności na dostarczony przedmiot zamówienia: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 - wszystkie artykuły powinny posiadać atesty higieniczne;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-  termin przydatności do użycia poszczególnych środków czystości winien wynosić nie mniej niż 10 m-cy od daty dostawy.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h)  Wykonawca zobowiązuje się do sprzedaży produktów wymienionych w </w:t>
      </w:r>
      <w:r w:rsidRPr="00FA33A9">
        <w:rPr>
          <w:rFonts w:asciiTheme="majorHAnsi" w:hAnsiTheme="majorHAnsi" w:cs="Arial"/>
          <w:b/>
          <w:bCs/>
          <w:sz w:val="22"/>
          <w:szCs w:val="22"/>
        </w:rPr>
        <w:t xml:space="preserve">załączniku nr 1 </w:t>
      </w:r>
      <w:r w:rsidRPr="00FA33A9">
        <w:rPr>
          <w:rFonts w:asciiTheme="majorHAnsi" w:hAnsiTheme="majorHAnsi" w:cs="Arial"/>
          <w:sz w:val="22"/>
          <w:szCs w:val="22"/>
        </w:rPr>
        <w:t>(wykaz rzeczowo cenowy), po cenach w nim określonych. Zamawiający zastrzega sobie możliwość zmian ilościowych zamówionych towarów. Podane w załączniku nr 1 do zapytania, ilości środków czystości i środków higieny</w:t>
      </w:r>
      <w:r w:rsidRPr="00FA33A9">
        <w:rPr>
          <w:rFonts w:asciiTheme="majorHAnsi" w:hAnsiTheme="majorHAnsi"/>
          <w:b/>
        </w:rPr>
        <w:t xml:space="preserve"> </w:t>
      </w:r>
      <w:r w:rsidRPr="00FA33A9">
        <w:rPr>
          <w:rFonts w:asciiTheme="majorHAnsi" w:hAnsiTheme="majorHAnsi" w:cs="Arial"/>
          <w:sz w:val="22"/>
          <w:szCs w:val="22"/>
        </w:rPr>
        <w:t xml:space="preserve">są ilościami szacunkowymi i mogą ulec zmianie w zależności od potrzeb Zamawiającego. Ilości określone w specyfikacji towaru są ilościami maksymalnymi i Zamawiający zastrzega, sobie prawo realizacji dostaw mniejszych ilościowo. Fakt niewykorzystania przewidzianych przez Zamawiającego ilości towarów określonych w niniejszych zapytaniu, nie może stanowić podstawy do zgłoszenia roszczeń przez Wykonawcę. Przedmiot zamówienia będzie realizowany po cenach określonych w ofercie zgodnie z załącznikiem nr 1 do zapytania. Ceny podane w ofercie są ostateczne i nie podlegają zmianie do końca realizacji przedmiotu zamówienia. </w:t>
      </w:r>
    </w:p>
    <w:p w:rsidR="00CB453A" w:rsidRPr="00FA33A9" w:rsidRDefault="00CB453A" w:rsidP="00CB453A">
      <w:pPr>
        <w:ind w:left="426"/>
        <w:rPr>
          <w:rFonts w:asciiTheme="majorHAnsi" w:hAnsiTheme="majorHAnsi"/>
          <w:sz w:val="22"/>
          <w:szCs w:val="22"/>
        </w:rPr>
      </w:pP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33761000-2 - Papier toaletowy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33763000-6 - Ręczniki papierowe do rąk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39831600-2 - Środki do czyszczenia toalet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39832000-3 - Produkty do zmywania naczyń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39833000-0 - Produkty zapobiegające osiadaniu kurzu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33711500-2 - Produkty do pielęgnacji skóry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33711900-6 - Mydło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33741000-6 - Produkty do pielęgnacji rąk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33741100-7 - Środek do mycia rąk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33631600-8 - Środki antyseptyczne i dezynfekcyjne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39800000-0 - Środki czyszczące i polerujące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39831300-9 - Środki do czyszczenia podłóg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39830000-9 - Środki czyszczące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39831250-3 - Roztwory myjące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39831240-0 - Preparaty czyszczące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39831220-4 - Środki odtłuszczające</w:t>
      </w:r>
    </w:p>
    <w:p w:rsidR="0074738D" w:rsidRPr="00FA33A9" w:rsidRDefault="00EB5E0B" w:rsidP="00EB5E0B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39831200-8 - Detergenty</w:t>
      </w:r>
    </w:p>
    <w:p w:rsidR="0074738D" w:rsidRPr="00FA33A9" w:rsidRDefault="0074738D" w:rsidP="00F46272">
      <w:pPr>
        <w:rPr>
          <w:rFonts w:ascii="Arial" w:hAnsi="Arial" w:cs="Arial"/>
          <w:sz w:val="22"/>
          <w:szCs w:val="22"/>
        </w:rPr>
      </w:pPr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33A9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 xml:space="preserve">do 30.06.2015r. </w:t>
      </w:r>
      <w:r w:rsidR="00800B47" w:rsidRPr="00FA33A9">
        <w:rPr>
          <w:rFonts w:ascii="Arial" w:hAnsi="Arial" w:cs="Arial"/>
          <w:b/>
          <w:sz w:val="20"/>
          <w:szCs w:val="20"/>
        </w:rPr>
        <w:t>lub do wyczerpania przedmiotu zamówienia</w:t>
      </w:r>
      <w:bookmarkStart w:id="0" w:name="_GoBack"/>
      <w:bookmarkEnd w:id="0"/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33A9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33A9">
        <w:rPr>
          <w:rFonts w:asciiTheme="majorHAnsi" w:hAnsiTheme="majorHAnsi" w:cs="Arial"/>
          <w:sz w:val="22"/>
          <w:szCs w:val="22"/>
        </w:rPr>
        <w:t>Miejsce dostawy: Regionalne Centrum Rozwoju Edukacji w Opolu, ul. Głogowska 27</w:t>
      </w:r>
      <w:r w:rsidR="00EB5E0B" w:rsidRPr="00FA33A9">
        <w:rPr>
          <w:rFonts w:asciiTheme="majorHAnsi" w:hAnsiTheme="majorHAnsi" w:cs="Arial"/>
          <w:sz w:val="22"/>
          <w:szCs w:val="22"/>
        </w:rPr>
        <w:t>;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 45-315 Opole</w:t>
      </w:r>
      <w:r w:rsidR="00EB5E0B" w:rsidRPr="00FA33A9">
        <w:rPr>
          <w:rFonts w:asciiTheme="majorHAnsi" w:hAnsiTheme="majorHAnsi" w:cs="Arial"/>
          <w:sz w:val="22"/>
          <w:szCs w:val="22"/>
        </w:rPr>
        <w:t xml:space="preserve">, </w:t>
      </w:r>
      <w:r w:rsidR="00EB5E0B" w:rsidRPr="00FA33A9">
        <w:rPr>
          <w:rFonts w:ascii="Calibri" w:eastAsia="Calibri" w:hAnsi="Calibri"/>
          <w:noProof/>
          <w:sz w:val="22"/>
          <w:szCs w:val="22"/>
        </w:rPr>
        <w:t>ul. Stanisława Dubois 36, 45-067 Opole; Niwki, ul. Wiejska 17, 46-053 Chrząstowice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lastRenderedPageBreak/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Pr="00FA33A9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FA33A9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FA33A9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FA33A9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FA33A9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30.06.2015</w:t>
            </w:r>
            <w:proofErr w:type="gramStart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proofErr w:type="gramEnd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. </w:t>
            </w:r>
            <w:r w:rsidR="00EB5E0B" w:rsidRPr="00FA33A9">
              <w:rPr>
                <w:rFonts w:ascii="Arial" w:hAnsi="Arial" w:cs="Arial"/>
                <w:b/>
                <w:sz w:val="20"/>
                <w:szCs w:val="20"/>
              </w:rPr>
              <w:t>lub do wyczerpania przedmiotu zamówienia</w:t>
            </w:r>
          </w:p>
          <w:p w:rsidR="00C01FD0" w:rsidRPr="00FA33A9" w:rsidRDefault="00B10D40" w:rsidP="00EB5E0B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częściowej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7548F8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5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7548F8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5</w:t>
      </w:r>
      <w:proofErr w:type="gramStart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AE708C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AE708C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lastRenderedPageBreak/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 w:rsidRPr="00FA33A9">
        <w:rPr>
          <w:rFonts w:asciiTheme="majorHAnsi" w:hAnsiTheme="majorHAnsi" w:cs="Arial"/>
          <w:sz w:val="22"/>
          <w:szCs w:val="22"/>
        </w:rPr>
        <w:t>Małgorzata Hejduk</w:t>
      </w:r>
      <w:r w:rsidRPr="00FA33A9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 w:rsidRPr="00FA33A9">
        <w:rPr>
          <w:rFonts w:asciiTheme="majorHAnsi" w:eastAsia="Times New Roman" w:hAnsiTheme="majorHAnsi" w:cs="Arial"/>
          <w:sz w:val="22"/>
          <w:szCs w:val="22"/>
        </w:rPr>
        <w:t>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="007548F8"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BE7808" w:rsidRPr="00FA33A9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8C" w:rsidRDefault="00AE708C" w:rsidP="00060713">
      <w:r>
        <w:separator/>
      </w:r>
    </w:p>
  </w:endnote>
  <w:endnote w:type="continuationSeparator" w:id="0">
    <w:p w:rsidR="00AE708C" w:rsidRDefault="00AE708C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AE708C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8C" w:rsidRDefault="00AE708C" w:rsidP="00060713">
      <w:r>
        <w:separator/>
      </w:r>
    </w:p>
  </w:footnote>
  <w:footnote w:type="continuationSeparator" w:id="0">
    <w:p w:rsidR="00AE708C" w:rsidRDefault="00AE708C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3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4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22</cp:revision>
  <cp:lastPrinted>2015-01-12T11:19:00Z</cp:lastPrinted>
  <dcterms:created xsi:type="dcterms:W3CDTF">2014-05-12T09:04:00Z</dcterms:created>
  <dcterms:modified xsi:type="dcterms:W3CDTF">2015-01-12T11:19:00Z</dcterms:modified>
</cp:coreProperties>
</file>