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4E2A01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AC0A79">
        <w:rPr>
          <w:rFonts w:ascii="Arial" w:hAnsi="Arial" w:cs="Arial"/>
          <w:b/>
          <w:bCs/>
          <w:sz w:val="24"/>
          <w:szCs w:val="24"/>
        </w:rPr>
        <w:t xml:space="preserve">na: Usługę </w:t>
      </w:r>
      <w:r w:rsidRPr="001E1947">
        <w:rPr>
          <w:rFonts w:ascii="Arial" w:hAnsi="Arial" w:cs="Arial"/>
          <w:b/>
          <w:bCs/>
          <w:sz w:val="24"/>
          <w:szCs w:val="24"/>
        </w:rPr>
        <w:t>organizacji wyjazdu monitorującego realizację praktyk uczniow</w:t>
      </w:r>
      <w:r>
        <w:rPr>
          <w:rFonts w:ascii="Arial" w:hAnsi="Arial" w:cs="Arial"/>
          <w:b/>
          <w:bCs/>
          <w:sz w:val="24"/>
          <w:szCs w:val="24"/>
        </w:rPr>
        <w:t xml:space="preserve">skich na </w:t>
      </w:r>
      <w:r w:rsidRPr="001E1947">
        <w:rPr>
          <w:rFonts w:ascii="Arial" w:hAnsi="Arial" w:cs="Arial"/>
          <w:b/>
          <w:bCs/>
          <w:sz w:val="24"/>
          <w:szCs w:val="24"/>
        </w:rPr>
        <w:t>terenie Niemiec, Austrii i Chorwacji</w:t>
      </w:r>
      <w:r w:rsidRPr="00AC0A79">
        <w:rPr>
          <w:rFonts w:ascii="Arial" w:hAnsi="Arial" w:cs="Arial"/>
          <w:b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sz w:val="24"/>
          <w:szCs w:val="24"/>
        </w:rPr>
        <w:t xml:space="preserve">w ramach </w:t>
      </w:r>
      <w:r w:rsidRPr="00AC0A79">
        <w:rPr>
          <w:rFonts w:ascii="Arial" w:hAnsi="Arial" w:cs="Arial"/>
          <w:b/>
          <w:bCs/>
          <w:sz w:val="24"/>
          <w:szCs w:val="24"/>
        </w:rPr>
        <w:t>projektu pod nazwą: „Opolskie szko</w:t>
      </w:r>
      <w:r w:rsidRPr="00AC0A79">
        <w:rPr>
          <w:rFonts w:ascii="Arial" w:hAnsi="Arial" w:cs="Arial"/>
          <w:b/>
          <w:bCs/>
          <w:sz w:val="24"/>
          <w:szCs w:val="24"/>
        </w:rPr>
        <w:t>l</w:t>
      </w:r>
      <w:r w:rsidRPr="00AC0A79">
        <w:rPr>
          <w:rFonts w:ascii="Arial" w:hAnsi="Arial" w:cs="Arial"/>
          <w:b/>
          <w:bCs/>
          <w:sz w:val="24"/>
          <w:szCs w:val="24"/>
        </w:rPr>
        <w:t>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4E2A01" w:rsidP="009456DC">
      <w:pPr>
        <w:ind w:left="426"/>
        <w:jc w:val="both"/>
        <w:rPr>
          <w:rFonts w:ascii="Arial" w:hAnsi="Arial" w:cs="Arial"/>
        </w:rPr>
      </w:pPr>
      <w:r w:rsidRPr="005F4D52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DF3EDD" w:rsidRPr="005F4D52">
        <w:rPr>
          <w:rFonts w:ascii="Arial" w:hAnsi="Arial" w:cs="Arial"/>
          <w:lang w:eastAsia="pl-PL"/>
        </w:rPr>
        <w:t>0</w:t>
      </w:r>
      <w:r w:rsidR="005F4D52" w:rsidRPr="005F4D52">
        <w:rPr>
          <w:rFonts w:ascii="Arial" w:hAnsi="Arial" w:cs="Arial"/>
          <w:lang w:eastAsia="pl-PL"/>
        </w:rPr>
        <w:t>2</w:t>
      </w:r>
      <w:r w:rsidRPr="005F4D52">
        <w:rPr>
          <w:rFonts w:ascii="Arial" w:hAnsi="Arial" w:cs="Arial"/>
          <w:lang w:eastAsia="pl-PL"/>
        </w:rPr>
        <w:t>.0</w:t>
      </w:r>
      <w:r w:rsidR="00DF3EDD" w:rsidRPr="005F4D52">
        <w:rPr>
          <w:rFonts w:ascii="Arial" w:hAnsi="Arial" w:cs="Arial"/>
          <w:lang w:eastAsia="pl-PL"/>
        </w:rPr>
        <w:t>4</w:t>
      </w:r>
      <w:r w:rsidRPr="005F4D52">
        <w:rPr>
          <w:rFonts w:ascii="Arial" w:hAnsi="Arial" w:cs="Arial"/>
          <w:lang w:eastAsia="pl-PL"/>
        </w:rPr>
        <w:t>.2014 r., a</w:t>
      </w:r>
      <w:r w:rsidRPr="0014079A">
        <w:rPr>
          <w:rFonts w:ascii="Arial" w:hAnsi="Arial" w:cs="Arial"/>
          <w:lang w:eastAsia="pl-PL"/>
        </w:rPr>
        <w:t xml:space="preserve"> także</w:t>
      </w:r>
      <w:r w:rsidRPr="00AC0A79">
        <w:rPr>
          <w:rFonts w:ascii="Arial" w:hAnsi="Arial" w:cs="Arial"/>
          <w:lang w:eastAsia="pl-PL"/>
        </w:rPr>
        <w:t xml:space="preserve"> </w:t>
      </w:r>
      <w:r w:rsidRPr="00AC0A79">
        <w:rPr>
          <w:rFonts w:ascii="Arial" w:hAnsi="Arial" w:cs="Arial"/>
        </w:rPr>
        <w:t>umieszczone na tablicy ogłoszeń Regionalnego Centrum Rozwoju Ed</w:t>
      </w:r>
      <w:r w:rsidRPr="00AC0A79">
        <w:rPr>
          <w:rFonts w:ascii="Arial" w:hAnsi="Arial" w:cs="Arial"/>
        </w:rPr>
        <w:t>u</w:t>
      </w:r>
      <w:r w:rsidRPr="00AC0A79">
        <w:rPr>
          <w:rFonts w:ascii="Arial" w:hAnsi="Arial" w:cs="Arial"/>
        </w:rPr>
        <w:t>kacji, 45-315 Opole ul. Głogowska 27 oraz na stronie internetowej http://bip.rcre.opolskie.pl wraz ze</w:t>
      </w:r>
      <w:r w:rsidRPr="00AC0A79">
        <w:rPr>
          <w:rFonts w:ascii="Arial" w:hAnsi="Arial" w:cs="Arial"/>
          <w:b/>
          <w:bCs/>
          <w:spacing w:val="-4"/>
        </w:rPr>
        <w:t xml:space="preserve"> </w:t>
      </w:r>
      <w:r w:rsidRPr="00AC0A79">
        <w:rPr>
          <w:rFonts w:ascii="Arial" w:hAnsi="Arial" w:cs="Arial"/>
        </w:rPr>
        <w:t xml:space="preserve">specyfikacją istotnych warunków zamówienia w dniu </w:t>
      </w:r>
      <w:r w:rsidR="00850DA4">
        <w:rPr>
          <w:rFonts w:ascii="Arial" w:hAnsi="Arial" w:cs="Arial"/>
        </w:rPr>
        <w:t>05.04.2014</w:t>
      </w:r>
      <w:bookmarkStart w:id="0" w:name="_GoBack"/>
      <w:bookmarkEnd w:id="0"/>
      <w:r>
        <w:rPr>
          <w:rFonts w:ascii="Arial" w:hAnsi="Arial" w:cs="Arial"/>
        </w:rPr>
        <w:t xml:space="preserve"> r.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4E2A01" w:rsidRDefault="004E2A01" w:rsidP="00D8658E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4E2A01">
        <w:rPr>
          <w:rFonts w:ascii="Arial" w:hAnsi="Arial" w:cs="Arial"/>
        </w:rPr>
        <w:t>Przedmiotem zamówienia jest usługa organizacji wyjazdu monitorującego realizację praktyk uczniowskich na terenie Niemiec, Austrii i Chorwacji w ramach projektu pod nazwą: „Opolskie szkolnictwo zawodowe bliżej rynku pracy”.</w:t>
      </w:r>
    </w:p>
    <w:p w:rsidR="00CB2BFF" w:rsidRPr="004E2A01" w:rsidRDefault="0010368E" w:rsidP="00D8658E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4E2A01">
        <w:rPr>
          <w:rFonts w:ascii="Arial" w:hAnsi="Arial" w:cs="Arial"/>
        </w:rPr>
        <w:t>Szczegółowy opis przedmiotu zamówie</w:t>
      </w:r>
      <w:r w:rsidR="00D8658E" w:rsidRPr="004E2A01">
        <w:rPr>
          <w:rFonts w:ascii="Arial" w:hAnsi="Arial" w:cs="Arial"/>
        </w:rPr>
        <w:t xml:space="preserve">nia zawiera </w:t>
      </w:r>
      <w:r w:rsidR="00D8658E" w:rsidRPr="004E2A01">
        <w:rPr>
          <w:rFonts w:ascii="Arial" w:hAnsi="Arial" w:cs="Arial"/>
          <w:b/>
        </w:rPr>
        <w:t>załącznik nr</w:t>
      </w:r>
      <w:r w:rsidR="00951BC6" w:rsidRPr="004E2A01">
        <w:rPr>
          <w:rFonts w:ascii="Arial" w:hAnsi="Arial" w:cs="Arial"/>
          <w:b/>
        </w:rPr>
        <w:t xml:space="preserve"> 1</w:t>
      </w:r>
      <w:r w:rsidR="00D8658E" w:rsidRPr="004E2A01">
        <w:rPr>
          <w:rFonts w:ascii="Arial" w:hAnsi="Arial" w:cs="Arial"/>
          <w:b/>
        </w:rPr>
        <w:t xml:space="preserve"> </w:t>
      </w:r>
      <w:r w:rsidR="00D8658E" w:rsidRPr="004E2A01">
        <w:rPr>
          <w:rFonts w:ascii="Arial" w:hAnsi="Arial" w:cs="Arial"/>
        </w:rPr>
        <w:t>do SIWZ.</w:t>
      </w:r>
    </w:p>
    <w:p w:rsidR="007E2B49" w:rsidRPr="00A16E8E" w:rsidRDefault="007E2B49" w:rsidP="004E2A01">
      <w:pPr>
        <w:pStyle w:val="Akapitzlist"/>
        <w:numPr>
          <w:ilvl w:val="1"/>
          <w:numId w:val="45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4E2A01" w:rsidRPr="004E2A01" w:rsidRDefault="004E2A01" w:rsidP="004E2A01">
      <w:pPr>
        <w:pStyle w:val="Stopka"/>
        <w:spacing w:line="360" w:lineRule="auto"/>
        <w:ind w:left="426"/>
        <w:rPr>
          <w:rStyle w:val="Pogrubienie"/>
          <w:rFonts w:ascii="Arial" w:hAnsi="Arial" w:cs="Arial"/>
          <w:b w:val="0"/>
          <w:bdr w:val="none" w:sz="0" w:space="0" w:color="auto" w:frame="1"/>
        </w:rPr>
      </w:pPr>
      <w:r w:rsidRPr="004E2A01">
        <w:rPr>
          <w:rStyle w:val="Pogrubienie"/>
          <w:rFonts w:ascii="Arial" w:hAnsi="Arial" w:cs="Arial"/>
          <w:b w:val="0"/>
          <w:bdr w:val="none" w:sz="0" w:space="0" w:color="auto" w:frame="1"/>
        </w:rPr>
        <w:t>63500000-4 Usługi biur podróży, podmiotów turystycznych i pomocy turystycznej</w:t>
      </w:r>
    </w:p>
    <w:p w:rsidR="00607AAD" w:rsidRPr="004E2A01" w:rsidRDefault="004E2A01" w:rsidP="004E2A01">
      <w:pPr>
        <w:pStyle w:val="Stopka"/>
        <w:tabs>
          <w:tab w:val="clear" w:pos="4536"/>
          <w:tab w:val="clear" w:pos="9072"/>
        </w:tabs>
        <w:spacing w:after="60" w:line="360" w:lineRule="auto"/>
        <w:ind w:left="426"/>
        <w:rPr>
          <w:rFonts w:ascii="Arial" w:hAnsi="Arial" w:cs="Arial"/>
          <w:b/>
        </w:rPr>
      </w:pPr>
      <w:r w:rsidRPr="004E2A01">
        <w:rPr>
          <w:rStyle w:val="Pogrubienie"/>
          <w:rFonts w:ascii="Arial" w:hAnsi="Arial" w:cs="Arial"/>
          <w:b w:val="0"/>
          <w:bdr w:val="none" w:sz="0" w:space="0" w:color="auto" w:frame="1"/>
        </w:rPr>
        <w:t>63510000-7  Usługi biur podróży i podobne</w:t>
      </w:r>
      <w:r>
        <w:rPr>
          <w:rStyle w:val="Pogrubienie"/>
          <w:rFonts w:ascii="Arial" w:hAnsi="Arial" w:cs="Arial"/>
          <w:b w:val="0"/>
          <w:bdr w:val="none" w:sz="0" w:space="0" w:color="auto" w:frame="1"/>
        </w:rPr>
        <w:t>.</w:t>
      </w:r>
    </w:p>
    <w:p w:rsidR="004E2A01" w:rsidRPr="00AC0A79" w:rsidRDefault="004E2A01" w:rsidP="004E2A01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AC0A79">
        <w:rPr>
          <w:rFonts w:ascii="Arial" w:hAnsi="Arial" w:cs="Arial"/>
        </w:rPr>
        <w:t>o</w:t>
      </w:r>
      <w:r w:rsidRPr="00AC0A7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7E2B49" w:rsidRPr="006B73B8" w:rsidRDefault="004E2A01" w:rsidP="004E2A01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AC0A79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Pr="00AC0A79">
        <w:rPr>
          <w:rFonts w:ascii="Arial" w:hAnsi="Arial" w:cs="Arial"/>
          <w:b/>
          <w:bCs/>
          <w:u w:val="single"/>
        </w:rPr>
        <w:t xml:space="preserve"> w rozumieniu art. 67 ust. 1 pkt 6 ustawy Prawo zamówień publicznych.</w:t>
      </w:r>
    </w:p>
    <w:p w:rsidR="00E747D0" w:rsidRDefault="007E2B49" w:rsidP="004E2A01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 xml:space="preserve">Nie dopuszcza się składania ofert </w:t>
      </w:r>
      <w:r w:rsidR="00951BC6">
        <w:rPr>
          <w:rFonts w:ascii="Arial" w:hAnsi="Arial" w:cs="Arial"/>
          <w:b/>
          <w:bCs/>
          <w:u w:val="single"/>
        </w:rPr>
        <w:t xml:space="preserve">częściowych ani </w:t>
      </w:r>
      <w:r w:rsidRPr="00FB4F69">
        <w:rPr>
          <w:rFonts w:ascii="Arial" w:hAnsi="Arial" w:cs="Arial"/>
          <w:b/>
          <w:bCs/>
          <w:u w:val="single"/>
        </w:rPr>
        <w:t>wariantowych.</w:t>
      </w:r>
    </w:p>
    <w:p w:rsidR="00E747D0" w:rsidRPr="00E747D0" w:rsidRDefault="00E747D0" w:rsidP="004E2A01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E747D0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8D16CE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2E4921">
        <w:rPr>
          <w:bCs/>
          <w:sz w:val="22"/>
          <w:szCs w:val="22"/>
        </w:rPr>
        <w:t xml:space="preserve">Zamawiający </w:t>
      </w:r>
      <w:r w:rsidRPr="002E4921">
        <w:rPr>
          <w:bCs/>
          <w:color w:val="auto"/>
          <w:sz w:val="22"/>
          <w:szCs w:val="22"/>
          <w:u w:val="single"/>
        </w:rPr>
        <w:t>nie zastrzega</w:t>
      </w:r>
      <w:r w:rsidRPr="002E4921">
        <w:rPr>
          <w:bCs/>
          <w:color w:val="auto"/>
          <w:sz w:val="22"/>
          <w:szCs w:val="22"/>
        </w:rPr>
        <w:t xml:space="preserve"> </w:t>
      </w:r>
      <w:r w:rsidRPr="002E4921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4E2A01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4B642F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4E2A01">
        <w:rPr>
          <w:rFonts w:ascii="Arial" w:hAnsi="Arial" w:cs="Arial"/>
        </w:rPr>
        <w:t>Termin realizacji usługi:</w:t>
      </w:r>
      <w:r w:rsidR="00584E76" w:rsidRPr="001844A1">
        <w:rPr>
          <w:rFonts w:ascii="Arial" w:hAnsi="Arial" w:cs="Arial"/>
        </w:rPr>
        <w:t xml:space="preserve"> </w:t>
      </w:r>
      <w:r w:rsidR="004E2A01" w:rsidRPr="00C263C4">
        <w:rPr>
          <w:rFonts w:ascii="Arial" w:hAnsi="Arial" w:cs="Arial"/>
          <w:b/>
        </w:rPr>
        <w:t xml:space="preserve">od </w:t>
      </w:r>
      <w:r w:rsidR="004E2A01">
        <w:rPr>
          <w:rFonts w:ascii="Arial" w:hAnsi="Arial" w:cs="Arial"/>
          <w:b/>
        </w:rPr>
        <w:t>21.05.</w:t>
      </w:r>
      <w:r w:rsidR="004E2A01" w:rsidRPr="00C263C4">
        <w:rPr>
          <w:rFonts w:ascii="Arial" w:hAnsi="Arial" w:cs="Arial"/>
          <w:b/>
        </w:rPr>
        <w:t xml:space="preserve"> do </w:t>
      </w:r>
      <w:r w:rsidR="004E2A01">
        <w:rPr>
          <w:rFonts w:ascii="Arial" w:hAnsi="Arial" w:cs="Arial"/>
          <w:b/>
        </w:rPr>
        <w:t>24.05</w:t>
      </w:r>
      <w:r w:rsidR="004E2A01" w:rsidRPr="00C263C4">
        <w:rPr>
          <w:rFonts w:ascii="Arial" w:hAnsi="Arial" w:cs="Arial"/>
          <w:b/>
        </w:rPr>
        <w:t>.2014</w:t>
      </w:r>
      <w:r w:rsidR="004E2A01" w:rsidRPr="00C263C4">
        <w:rPr>
          <w:rFonts w:ascii="Arial" w:hAnsi="Arial" w:cs="Arial"/>
          <w:b/>
          <w:bCs/>
        </w:rPr>
        <w:t xml:space="preserve"> r.</w:t>
      </w:r>
      <w:r w:rsidR="00A40BC4" w:rsidRPr="004B642F">
        <w:rPr>
          <w:rFonts w:ascii="Arial" w:hAnsi="Arial" w:cs="Arial"/>
        </w:rPr>
        <w:t xml:space="preserve"> </w:t>
      </w:r>
    </w:p>
    <w:p w:rsidR="007E2B49" w:rsidRPr="00FB4F69" w:rsidRDefault="007E2B49" w:rsidP="004E2A01">
      <w:pPr>
        <w:pStyle w:val="Akapitzlist"/>
        <w:numPr>
          <w:ilvl w:val="0"/>
          <w:numId w:val="45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ustawy Prawo zamówień publicznych.</w:t>
      </w:r>
    </w:p>
    <w:p w:rsidR="000A57D4" w:rsidRPr="009C33D9" w:rsidRDefault="000A57D4" w:rsidP="000A57D4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C33D9">
        <w:rPr>
          <w:rFonts w:ascii="Arial" w:hAnsi="Arial" w:cs="Arial"/>
        </w:rPr>
        <w:t>Wykonawca w celu potwierdzenia posiadania uprawnień do realizacji przedmiotu zamówienia musi wykazać, że posiada uprawnienia organizatora turystyki i pośrednika turystycznego i tym samym spełnia wymagania określone w przepisach ustawy z dnia 29 sierpnia 1997 r. o usł</w:t>
      </w:r>
      <w:r w:rsidRPr="009C33D9">
        <w:rPr>
          <w:rFonts w:ascii="Arial" w:hAnsi="Arial" w:cs="Arial"/>
        </w:rPr>
        <w:t>u</w:t>
      </w:r>
      <w:r w:rsidRPr="009C33D9">
        <w:rPr>
          <w:rFonts w:ascii="Arial" w:hAnsi="Arial" w:cs="Arial"/>
        </w:rPr>
        <w:t>gach turystycznych (tekst jednolity Dz. U. z 2004 r. Nr 223, poz. 2268, ze zmianami</w:t>
      </w:r>
      <w:r w:rsidR="00B96DAE" w:rsidRPr="009C33D9">
        <w:rPr>
          <w:rFonts w:ascii="Arial" w:hAnsi="Arial" w:cs="Arial"/>
        </w:rPr>
        <w:t>) umożliwi</w:t>
      </w:r>
      <w:r w:rsidR="00B96DAE" w:rsidRPr="009C33D9">
        <w:rPr>
          <w:rFonts w:ascii="Arial" w:hAnsi="Arial" w:cs="Arial"/>
        </w:rPr>
        <w:t>a</w:t>
      </w:r>
      <w:r w:rsidR="00B96DAE" w:rsidRPr="009C33D9">
        <w:rPr>
          <w:rFonts w:ascii="Arial" w:hAnsi="Arial" w:cs="Arial"/>
        </w:rPr>
        <w:t>jące organizację wycieczek do miejsc objętych przedmiotem zamówienia.</w:t>
      </w:r>
    </w:p>
    <w:p w:rsidR="000A57D4" w:rsidRPr="00FB4F69" w:rsidRDefault="004E2A01" w:rsidP="000A57D4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57692C">
        <w:rPr>
          <w:rFonts w:ascii="Arial" w:hAnsi="Arial" w:cs="Arial"/>
          <w:iCs/>
        </w:rPr>
        <w:t>Ocena warunku dokonana zostanie na podsta</w:t>
      </w:r>
      <w:r>
        <w:rPr>
          <w:rFonts w:ascii="Arial" w:hAnsi="Arial" w:cs="Arial"/>
          <w:iCs/>
        </w:rPr>
        <w:t xml:space="preserve">wie </w:t>
      </w:r>
      <w:r w:rsidRPr="0057692C">
        <w:rPr>
          <w:rFonts w:ascii="Arial" w:hAnsi="Arial" w:cs="Arial"/>
          <w:iCs/>
        </w:rPr>
        <w:t xml:space="preserve">złożonego </w:t>
      </w:r>
      <w:r w:rsidRPr="0057692C">
        <w:rPr>
          <w:rFonts w:ascii="Arial" w:hAnsi="Arial" w:cs="Arial"/>
          <w:b/>
          <w:iCs/>
        </w:rPr>
        <w:t>aktualnego zaświadczenia o wpisie do rejestru organizatorów turystyki i pośredników turystycznych</w:t>
      </w:r>
      <w:r w:rsidRPr="0057692C">
        <w:rPr>
          <w:rFonts w:ascii="Arial" w:hAnsi="Arial" w:cs="Arial"/>
          <w:iCs/>
        </w:rPr>
        <w:t>, wydanego na podstawie przepisów ustawy o usługach turystycznych.</w:t>
      </w:r>
    </w:p>
    <w:p w:rsidR="000A57D4" w:rsidRPr="00FB4F69" w:rsidRDefault="004E2A01" w:rsidP="000A57D4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>
        <w:rPr>
          <w:rFonts w:ascii="Arial" w:hAnsi="Arial" w:cs="Arial"/>
        </w:rPr>
        <w:t xml:space="preserve">, </w:t>
      </w:r>
      <w:r w:rsidRPr="00CB3805">
        <w:rPr>
          <w:rFonts w:ascii="Arial" w:hAnsi="Arial" w:cs="Arial"/>
        </w:rPr>
        <w:t>z zastrzeżeniem art. 26 ust. 2b ustawy Prawo zamówień publicznych</w:t>
      </w:r>
      <w:r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</w:t>
      </w:r>
      <w:r w:rsidRPr="00A736A0">
        <w:rPr>
          <w:rFonts w:ascii="Arial" w:hAnsi="Arial" w:cs="Arial"/>
        </w:rPr>
        <w:t xml:space="preserve">minimum dwie usługi główne, polegające na </w:t>
      </w:r>
      <w:r w:rsidR="005F4D52" w:rsidRPr="005F4D52">
        <w:rPr>
          <w:rFonts w:ascii="Arial" w:hAnsi="Arial" w:cs="Arial"/>
        </w:rPr>
        <w:t>organizacji w</w:t>
      </w:r>
      <w:r w:rsidR="005F4D52" w:rsidRPr="005F4D52">
        <w:rPr>
          <w:rFonts w:ascii="Arial" w:hAnsi="Arial" w:cs="Arial"/>
        </w:rPr>
        <w:t>y</w:t>
      </w:r>
      <w:r w:rsidR="005F4D52" w:rsidRPr="005F4D52">
        <w:rPr>
          <w:rFonts w:ascii="Arial" w:hAnsi="Arial" w:cs="Arial"/>
        </w:rPr>
        <w:t>jazdów i/lub wycieczek zagranicznych</w:t>
      </w:r>
      <w:r w:rsidRPr="00A736A0">
        <w:rPr>
          <w:rFonts w:ascii="Arial" w:hAnsi="Arial" w:cs="Arial"/>
        </w:rPr>
        <w:t>.</w:t>
      </w:r>
    </w:p>
    <w:p w:rsidR="000A57D4" w:rsidRPr="00FB4F69" w:rsidRDefault="004E2A01" w:rsidP="000A57D4">
      <w:pPr>
        <w:ind w:left="426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>Ocena spełnienia warunku</w:t>
      </w:r>
      <w:r>
        <w:rPr>
          <w:rFonts w:ascii="Arial" w:hAnsi="Arial" w:cs="Arial"/>
        </w:rPr>
        <w:t xml:space="preserve"> dokonana zostanie na podstawie złożonego</w:t>
      </w:r>
      <w:r w:rsidRPr="0057692C">
        <w:rPr>
          <w:rFonts w:ascii="Arial" w:hAnsi="Arial" w:cs="Arial"/>
        </w:rPr>
        <w:t xml:space="preserve"> </w:t>
      </w:r>
      <w:r w:rsidRPr="0000181F">
        <w:rPr>
          <w:rFonts w:ascii="Arial" w:hAnsi="Arial" w:cs="Arial"/>
          <w:b/>
        </w:rPr>
        <w:t>wykazu minimum dwóch głównych usług wykonanych w okresie ostatnich trzech lat przed upływem term</w:t>
      </w:r>
      <w:r w:rsidRPr="0000181F">
        <w:rPr>
          <w:rFonts w:ascii="Arial" w:hAnsi="Arial" w:cs="Arial"/>
          <w:b/>
        </w:rPr>
        <w:t>i</w:t>
      </w:r>
      <w:r w:rsidRPr="0000181F">
        <w:rPr>
          <w:rFonts w:ascii="Arial" w:hAnsi="Arial" w:cs="Arial"/>
          <w:b/>
        </w:rPr>
        <w:t>nu składania ofert, a jeżeli okres prowadzenia działalności jest krótszy – z tego okresu</w:t>
      </w:r>
      <w:r w:rsidRPr="0057692C">
        <w:rPr>
          <w:rFonts w:ascii="Arial" w:hAnsi="Arial" w:cs="Arial"/>
        </w:rPr>
        <w:t xml:space="preserve">, wraz z podaniem ich wartości, przedmiotu, dat wykonania i podmiotów, na rzecz których usługi zostały wykonane </w:t>
      </w:r>
      <w:r w:rsidRPr="0000181F">
        <w:rPr>
          <w:rFonts w:ascii="Arial" w:hAnsi="Arial" w:cs="Arial"/>
          <w:b/>
        </w:rPr>
        <w:t>oraz załączeniem dowodów czy zostały wykonane należycie</w:t>
      </w:r>
      <w:r w:rsidRPr="0057692C">
        <w:rPr>
          <w:rFonts w:ascii="Arial" w:hAnsi="Arial" w:cs="Arial"/>
        </w:rPr>
        <w:t>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0A57D4" w:rsidRPr="00A736A0" w:rsidRDefault="004E2A01" w:rsidP="000A57D4">
      <w:pPr>
        <w:ind w:left="426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 xml:space="preserve">Za główne </w:t>
      </w:r>
      <w:r w:rsidRPr="005F4D52">
        <w:rPr>
          <w:rFonts w:ascii="Arial" w:hAnsi="Arial" w:cs="Arial"/>
        </w:rPr>
        <w:t>usługi uznaje się usługi niezbędne do wykazania spełnienia warunku, tj.: minimum dwie usługi organizacji wyjazdów</w:t>
      </w:r>
      <w:r w:rsidR="005F4D52" w:rsidRPr="005F4D52">
        <w:rPr>
          <w:rFonts w:ascii="Arial" w:hAnsi="Arial" w:cs="Arial"/>
        </w:rPr>
        <w:t xml:space="preserve"> i/lub wycieczek</w:t>
      </w:r>
      <w:r w:rsidRPr="005F4D52">
        <w:rPr>
          <w:rFonts w:ascii="Arial" w:hAnsi="Arial" w:cs="Arial"/>
        </w:rPr>
        <w:t xml:space="preserve"> zagranicznych.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</w:t>
      </w:r>
      <w:r w:rsidR="004E2A01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są:</w:t>
      </w:r>
    </w:p>
    <w:p w:rsidR="004E2A01" w:rsidRPr="0057692C" w:rsidRDefault="004E2A01" w:rsidP="004E2A01">
      <w:pPr>
        <w:numPr>
          <w:ilvl w:val="0"/>
          <w:numId w:val="47"/>
        </w:numPr>
        <w:spacing w:before="0" w:after="0"/>
        <w:ind w:left="709" w:hanging="284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>poświadczenie potwierdza</w:t>
      </w:r>
      <w:r>
        <w:rPr>
          <w:rFonts w:ascii="Arial" w:hAnsi="Arial" w:cs="Arial"/>
        </w:rPr>
        <w:t>jące należyte wykonanie usługi,</w:t>
      </w:r>
    </w:p>
    <w:p w:rsidR="004E2A01" w:rsidRPr="0057692C" w:rsidRDefault="004E2A01" w:rsidP="004E2A01">
      <w:pPr>
        <w:numPr>
          <w:ilvl w:val="0"/>
          <w:numId w:val="47"/>
        </w:numPr>
        <w:spacing w:before="0" w:after="0"/>
        <w:ind w:left="709" w:hanging="284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>oświadczenie Wykonawcy – jeżeli z uzasadnionych przyczyn o obiektywnym charakterze Wykonawca nie jest w stanie uzyskać poświadczenia, o którym mowa powyżej. Jeżeli W</w:t>
      </w:r>
      <w:r w:rsidRPr="0057692C">
        <w:rPr>
          <w:rFonts w:ascii="Arial" w:hAnsi="Arial" w:cs="Arial"/>
        </w:rPr>
        <w:t>y</w:t>
      </w:r>
      <w:r w:rsidRPr="0057692C">
        <w:rPr>
          <w:rFonts w:ascii="Arial" w:hAnsi="Arial" w:cs="Arial"/>
        </w:rPr>
        <w:t>konawca składa oświadczenie, zobowiązany jest podać przyczyny braku możliwości uz</w:t>
      </w:r>
      <w:r w:rsidRPr="0057692C">
        <w:rPr>
          <w:rFonts w:ascii="Arial" w:hAnsi="Arial" w:cs="Arial"/>
        </w:rPr>
        <w:t>y</w:t>
      </w:r>
      <w:r w:rsidRPr="0057692C">
        <w:rPr>
          <w:rFonts w:ascii="Arial" w:hAnsi="Arial" w:cs="Arial"/>
        </w:rPr>
        <w:t>skania poświadczenia.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</w:t>
      </w:r>
      <w:r w:rsidR="004E2A01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331,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FB4F69" w:rsidRDefault="000A57D4" w:rsidP="004E2A01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(Dz.</w:t>
      </w:r>
      <w:r w:rsidR="001C4406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U. Nr 50, poz. 331</w:t>
      </w:r>
      <w:r w:rsidR="004E2A01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0A57D4" w:rsidRPr="002E7827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2E7827">
        <w:rPr>
          <w:rFonts w:ascii="Arial" w:hAnsi="Arial" w:cs="Arial"/>
        </w:rPr>
        <w:t>Aktualne zaświadczenie o wpisie do rejestru organizatorów turystyki i pośredników turystyc</w:t>
      </w:r>
      <w:r w:rsidRPr="002E7827">
        <w:rPr>
          <w:rFonts w:ascii="Arial" w:hAnsi="Arial" w:cs="Arial"/>
        </w:rPr>
        <w:t>z</w:t>
      </w:r>
      <w:r w:rsidRPr="002E7827">
        <w:rPr>
          <w:rFonts w:ascii="Arial" w:hAnsi="Arial" w:cs="Arial"/>
        </w:rPr>
        <w:t>nych, wydane na podstawie przepisów ustawy o usługach turystycznych.</w:t>
      </w:r>
    </w:p>
    <w:p w:rsidR="000A57D4" w:rsidRPr="00FB4F69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</w:t>
      </w:r>
      <w:r w:rsidRPr="002E7827">
        <w:rPr>
          <w:rFonts w:ascii="Arial" w:hAnsi="Arial" w:cs="Arial"/>
        </w:rPr>
        <w:t xml:space="preserve">wykonanych minimum dwóch głównych usług </w:t>
      </w:r>
      <w:r w:rsidR="005F4D52" w:rsidRPr="005F4D52">
        <w:rPr>
          <w:rFonts w:ascii="Arial" w:hAnsi="Arial" w:cs="Arial"/>
        </w:rPr>
        <w:t>organizacji wyjazdów i/lub wycieczek zagranicznych</w:t>
      </w:r>
      <w:r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wraz z podaniem ich wartości, przedmiotu, dat wykonania i podmiotów, na rzecz których usługi zostały wykonane oraz zał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czeniem dowodów czy zostały wykonane należycie - zgodnie z treścią pkt 9.2</w:t>
      </w:r>
      <w:r w:rsidR="004E2A01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10.5</w:t>
      </w:r>
      <w:r w:rsidR="008A487F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zostały wykonane należycie.</w:t>
      </w:r>
    </w:p>
    <w:p w:rsidR="000A57D4" w:rsidRPr="00FB4F69" w:rsidRDefault="000A57D4" w:rsidP="004E2A01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</w:t>
      </w:r>
      <w:r w:rsidR="008A487F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0A57D4" w:rsidRPr="00FB4F69" w:rsidRDefault="000A57D4" w:rsidP="000A57D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0A57D4" w:rsidRPr="00FB4F69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FB4F69" w:rsidRDefault="000A57D4" w:rsidP="008A487F">
      <w:pPr>
        <w:pStyle w:val="Tekstpodstawowywcity3"/>
        <w:tabs>
          <w:tab w:val="clear" w:pos="4395"/>
        </w:tabs>
        <w:spacing w:before="12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0A57D4" w:rsidRPr="00FB4F69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10.7</w:t>
      </w:r>
      <w:r w:rsidR="008A487F">
        <w:rPr>
          <w:rFonts w:ascii="Arial" w:hAnsi="Arial" w:cs="Arial"/>
          <w:sz w:val="22"/>
          <w:szCs w:val="22"/>
        </w:rPr>
        <w:t>.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0A57D4" w:rsidRPr="00FB4F69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skutkować b</w:t>
      </w:r>
      <w:r w:rsidRPr="00FB4F69">
        <w:rPr>
          <w:rFonts w:ascii="Arial" w:hAnsi="Arial" w:cs="Arial"/>
          <w:b/>
          <w:bCs/>
          <w:i/>
          <w:iCs/>
        </w:rPr>
        <w:t>ę</w:t>
      </w:r>
      <w:r w:rsidRPr="00FB4F69">
        <w:rPr>
          <w:rFonts w:ascii="Arial" w:hAnsi="Arial" w:cs="Arial"/>
          <w:b/>
          <w:bCs/>
          <w:i/>
          <w:iCs/>
        </w:rPr>
        <w:t>dzie wykluczeniem Wykonawcy z postępowania, a w konsekwencji odrzuceniem jego oferty.</w:t>
      </w:r>
    </w:p>
    <w:p w:rsidR="007E2B49" w:rsidRPr="00FB4F69" w:rsidRDefault="008A487F" w:rsidP="008A487F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AC0A79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8A487F" w:rsidRPr="00AC0A79" w:rsidRDefault="008A487F" w:rsidP="008A48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Oferta musi być podpisana w taki sposób, by prawnie obowiązywała </w:t>
      </w:r>
      <w:r w:rsidRPr="00AC0A79">
        <w:rPr>
          <w:rFonts w:ascii="Arial" w:hAnsi="Arial" w:cs="Arial"/>
          <w:b/>
          <w:bCs/>
        </w:rPr>
        <w:t xml:space="preserve">wszystkich </w:t>
      </w:r>
      <w:r w:rsidRPr="00AC0A79">
        <w:rPr>
          <w:rFonts w:ascii="Arial" w:hAnsi="Arial" w:cs="Arial"/>
        </w:rPr>
        <w:t>Wykona</w:t>
      </w:r>
      <w:r w:rsidRPr="00AC0A79">
        <w:rPr>
          <w:rFonts w:ascii="Arial" w:hAnsi="Arial" w:cs="Arial"/>
        </w:rPr>
        <w:t>w</w:t>
      </w:r>
      <w:r w:rsidRPr="00AC0A79">
        <w:rPr>
          <w:rFonts w:ascii="Arial" w:hAnsi="Arial" w:cs="Arial"/>
        </w:rPr>
        <w:t>ców występujących wspólnie.</w:t>
      </w:r>
    </w:p>
    <w:p w:rsidR="008A487F" w:rsidRPr="00AC0A79" w:rsidRDefault="008A487F" w:rsidP="008A48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Wykonawcy występujący jako konsorcjum lub każdy z Wykonawców, którzy zawarli poroz</w:t>
      </w:r>
      <w:r w:rsidRPr="00AC0A79">
        <w:rPr>
          <w:rFonts w:ascii="Arial" w:hAnsi="Arial" w:cs="Arial"/>
        </w:rPr>
        <w:t>u</w:t>
      </w:r>
      <w:r w:rsidRPr="00AC0A79">
        <w:rPr>
          <w:rFonts w:ascii="Arial" w:hAnsi="Arial" w:cs="Arial"/>
        </w:rPr>
        <w:t>mienie regulujące ich współpracę w celu uzyskania zamówienia muszą ustanowić pełnomo</w:t>
      </w:r>
      <w:r w:rsidRPr="00AC0A79">
        <w:rPr>
          <w:rFonts w:ascii="Arial" w:hAnsi="Arial" w:cs="Arial"/>
        </w:rPr>
        <w:t>c</w:t>
      </w:r>
      <w:r w:rsidRPr="00AC0A79">
        <w:rPr>
          <w:rFonts w:ascii="Arial" w:hAnsi="Arial" w:cs="Arial"/>
        </w:rPr>
        <w:t>nika (wyznaczyć lidera) do reprezentowania ich w postępowaniu o udzielenie niniejszego z</w:t>
      </w:r>
      <w:r w:rsidRPr="00AC0A79">
        <w:rPr>
          <w:rFonts w:ascii="Arial" w:hAnsi="Arial" w:cs="Arial"/>
        </w:rPr>
        <w:t>a</w:t>
      </w:r>
      <w:r w:rsidRPr="00AC0A79">
        <w:rPr>
          <w:rFonts w:ascii="Arial" w:hAnsi="Arial" w:cs="Arial"/>
        </w:rPr>
        <w:t>mówienia albo do reprezentowania ich w postępowaniu oraz zawarcia umowy w sprawie z</w:t>
      </w:r>
      <w:r w:rsidRPr="00AC0A79">
        <w:rPr>
          <w:rFonts w:ascii="Arial" w:hAnsi="Arial" w:cs="Arial"/>
        </w:rPr>
        <w:t>a</w:t>
      </w:r>
      <w:r w:rsidRPr="00AC0A79">
        <w:rPr>
          <w:rFonts w:ascii="Arial" w:hAnsi="Arial" w:cs="Arial"/>
        </w:rPr>
        <w:t>mówienia publicznego.</w:t>
      </w:r>
    </w:p>
    <w:p w:rsidR="008A487F" w:rsidRPr="00AC0A79" w:rsidRDefault="008A487F" w:rsidP="008A487F">
      <w:pPr>
        <w:ind w:left="567"/>
        <w:jc w:val="both"/>
        <w:rPr>
          <w:rFonts w:ascii="Arial" w:hAnsi="Arial" w:cs="Arial"/>
        </w:rPr>
      </w:pPr>
      <w:r w:rsidRPr="00AC0A79">
        <w:rPr>
          <w:rFonts w:ascii="Arial" w:hAnsi="Arial" w:cs="Arial"/>
          <w:b/>
          <w:bCs/>
        </w:rPr>
        <w:t>Uwaga:</w:t>
      </w:r>
      <w:r w:rsidRPr="00AC0A79">
        <w:rPr>
          <w:rFonts w:ascii="Arial" w:hAnsi="Arial" w:cs="Arial"/>
        </w:rPr>
        <w:t xml:space="preserve"> treść pełnomocnictwa powinna dokładnie określać zakres umocowania.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lastRenderedPageBreak/>
        <w:t>Jeżeli oferta Wykonawców ubiegających się wspólnie o udzielenie zamówienia publicznego zostanie wybrana, Zamawiający przed zawarciem umowy w sprawie zamówienia publicznego, zażąda umowy/ porozumienia regulującego współpracę tych Wykonawców.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iCs/>
        </w:rPr>
      </w:pPr>
      <w:r w:rsidRPr="00AC0A79">
        <w:rPr>
          <w:rFonts w:ascii="Arial" w:hAnsi="Arial" w:cs="Arial"/>
        </w:rPr>
        <w:t>W odniesieniu do wymagań postawionych przez Zamawiającego, każdy z Wykonawców wchodzący w skład konsorcjum lub każdy z Wykonawców, którzy zawarli porozumienie reg</w:t>
      </w:r>
      <w:r w:rsidRPr="00AC0A79">
        <w:rPr>
          <w:rFonts w:ascii="Arial" w:hAnsi="Arial" w:cs="Arial"/>
        </w:rPr>
        <w:t>u</w:t>
      </w:r>
      <w:r w:rsidRPr="00AC0A79">
        <w:rPr>
          <w:rFonts w:ascii="Arial" w:hAnsi="Arial" w:cs="Arial"/>
        </w:rPr>
        <w:t xml:space="preserve">lujące ich współpracę w celu uzyskania zamówienia, </w:t>
      </w:r>
      <w:r w:rsidRPr="00AC0A79">
        <w:rPr>
          <w:rFonts w:ascii="Arial" w:hAnsi="Arial" w:cs="Arial"/>
          <w:b/>
          <w:bCs/>
          <w:iCs/>
        </w:rPr>
        <w:t>oddzielnie musi</w:t>
      </w:r>
      <w:r w:rsidRPr="00AC0A79">
        <w:rPr>
          <w:rFonts w:ascii="Arial" w:hAnsi="Arial" w:cs="Arial"/>
          <w:iCs/>
        </w:rPr>
        <w:t xml:space="preserve"> udokumentować, że nie podlega wykluczeniu na podstawie art. 24 ust. 1 pkt 1-11 ustawy Prawo zamówień public</w:t>
      </w:r>
      <w:r w:rsidRPr="00AC0A79">
        <w:rPr>
          <w:rFonts w:ascii="Arial" w:hAnsi="Arial" w:cs="Arial"/>
          <w:iCs/>
        </w:rPr>
        <w:t>z</w:t>
      </w:r>
      <w:r w:rsidRPr="00AC0A79">
        <w:rPr>
          <w:rFonts w:ascii="Arial" w:hAnsi="Arial" w:cs="Arial"/>
          <w:iCs/>
        </w:rPr>
        <w:t>nych.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Potencjał ekonomiczny i techniczny oraz doświadczenie Wykonawców </w:t>
      </w:r>
      <w:r w:rsidRPr="00AC0A79">
        <w:rPr>
          <w:rFonts w:ascii="Arial" w:hAnsi="Arial" w:cs="Arial"/>
          <w:b/>
          <w:bCs/>
        </w:rPr>
        <w:t>w sumie musi</w:t>
      </w:r>
      <w:r w:rsidRPr="00AC0A79">
        <w:rPr>
          <w:rFonts w:ascii="Arial" w:hAnsi="Arial" w:cs="Arial"/>
        </w:rPr>
        <w:t xml:space="preserve"> spe</w:t>
      </w:r>
      <w:r w:rsidRPr="00AC0A79">
        <w:rPr>
          <w:rFonts w:ascii="Arial" w:hAnsi="Arial" w:cs="Arial"/>
        </w:rPr>
        <w:t>ł</w:t>
      </w:r>
      <w:r w:rsidRPr="00AC0A79">
        <w:rPr>
          <w:rFonts w:ascii="Arial" w:hAnsi="Arial" w:cs="Arial"/>
        </w:rPr>
        <w:t>niać wymagane warunki.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Wszelka korespondencja oraz rozliczenia prowadzone będą wyłącznie z pełnomocnikiem (l</w:t>
      </w:r>
      <w:r w:rsidRPr="00AC0A79">
        <w:rPr>
          <w:rFonts w:ascii="Arial" w:hAnsi="Arial" w:cs="Arial"/>
        </w:rPr>
        <w:t>i</w:t>
      </w:r>
      <w:r w:rsidRPr="00AC0A79">
        <w:rPr>
          <w:rFonts w:ascii="Arial" w:hAnsi="Arial" w:cs="Arial"/>
        </w:rPr>
        <w:t>derem konsorcjum/ pełnomocnikiem spółki cywilnej/ pełnomocnikiem Wykonawców, którzy zawarli porozumienie).</w:t>
      </w:r>
    </w:p>
    <w:p w:rsidR="007E2B49" w:rsidRPr="00FB4F6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AC0A79">
        <w:rPr>
          <w:rFonts w:ascii="Arial" w:hAnsi="Arial" w:cs="Arial"/>
        </w:rPr>
        <w:t>e</w:t>
      </w:r>
      <w:r w:rsidRPr="00AC0A79">
        <w:rPr>
          <w:rFonts w:ascii="Arial" w:hAnsi="Arial" w:cs="Arial"/>
        </w:rPr>
        <w:t>nie regulujące ich współpracę w celu uzyskania zamówienia,</w:t>
      </w:r>
      <w:r w:rsidRPr="00AC0A79">
        <w:rPr>
          <w:rFonts w:ascii="Arial" w:hAnsi="Arial" w:cs="Arial"/>
          <w:i/>
          <w:iCs/>
        </w:rPr>
        <w:t xml:space="preserve"> </w:t>
      </w:r>
      <w:r w:rsidRPr="00AC0A79">
        <w:rPr>
          <w:rFonts w:ascii="Arial" w:hAnsi="Arial" w:cs="Arial"/>
        </w:rPr>
        <w:t xml:space="preserve">w miejscu np. </w:t>
      </w:r>
      <w:r w:rsidRPr="00AC0A79">
        <w:rPr>
          <w:rFonts w:ascii="Arial" w:hAnsi="Arial" w:cs="Arial"/>
          <w:i/>
          <w:iCs/>
        </w:rPr>
        <w:t xml:space="preserve">nazwa i adres Wykonawcy </w:t>
      </w:r>
      <w:r w:rsidRPr="00AC0A79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AC0A79">
        <w:rPr>
          <w:rFonts w:ascii="Arial" w:hAnsi="Arial" w:cs="Arial"/>
        </w:rPr>
        <w:t>i</w:t>
      </w:r>
      <w:r w:rsidRPr="00AC0A79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2F1FF0">
        <w:rPr>
          <w:rFonts w:ascii="Arial" w:hAnsi="Arial" w:cs="Arial"/>
        </w:rPr>
        <w:t xml:space="preserve">Postępowanie, którego dotyczy niniejsza SIWZ, oznaczone jest znakiem: </w:t>
      </w:r>
      <w:r w:rsidR="002F1FF0" w:rsidRPr="002F1FF0">
        <w:rPr>
          <w:rFonts w:ascii="Arial" w:hAnsi="Arial" w:cs="Arial"/>
          <w:b/>
          <w:bCs/>
        </w:rPr>
        <w:t>66</w:t>
      </w:r>
      <w:r w:rsidR="00CF5EEF" w:rsidRPr="002F1FF0">
        <w:rPr>
          <w:rFonts w:ascii="Arial" w:hAnsi="Arial" w:cs="Arial"/>
          <w:b/>
          <w:bCs/>
        </w:rPr>
        <w:t>/</w:t>
      </w:r>
      <w:r w:rsidR="000A57D4" w:rsidRPr="002F1FF0">
        <w:rPr>
          <w:rFonts w:ascii="Arial" w:hAnsi="Arial" w:cs="Arial"/>
          <w:b/>
          <w:bCs/>
        </w:rPr>
        <w:t>ZP/RCRE/POKL9.2/2014</w:t>
      </w:r>
      <w:r w:rsidRPr="002F1FF0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r w:rsidR="008A487F" w:rsidRPr="00AC0A79">
        <w:rPr>
          <w:rFonts w:ascii="Arial" w:hAnsi="Arial" w:cs="Arial"/>
        </w:rPr>
        <w:t>tlagiewka@rcre.opolskie.pl</w:t>
      </w:r>
      <w:r w:rsidR="008A487F">
        <w:rPr>
          <w:rFonts w:ascii="Arial" w:hAnsi="Arial" w:cs="Arial"/>
        </w:rPr>
        <w:t>.</w:t>
      </w:r>
      <w:r w:rsidR="00925B74" w:rsidRPr="00A57CDD">
        <w:rPr>
          <w:rFonts w:ascii="Arial" w:hAnsi="Arial" w:cs="Arial"/>
        </w:rPr>
        <w:t xml:space="preserve"> </w:t>
      </w:r>
    </w:p>
    <w:p w:rsidR="00ED0033" w:rsidRPr="00642B56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642B56">
        <w:rPr>
          <w:rFonts w:ascii="Arial" w:hAnsi="Arial" w:cs="Arial"/>
          <w:lang w:eastAsia="pl-PL"/>
        </w:rPr>
        <w:t xml:space="preserve">Wykonawca może zwrócić się do </w:t>
      </w:r>
      <w:r w:rsidR="0027420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642B56">
        <w:rPr>
          <w:rFonts w:ascii="Arial" w:hAnsi="Arial" w:cs="Arial"/>
          <w:b/>
          <w:bCs/>
          <w:lang w:eastAsia="pl-PL"/>
        </w:rPr>
        <w:t>6 dni</w:t>
      </w:r>
      <w:r w:rsidRPr="00642B56">
        <w:rPr>
          <w:rFonts w:ascii="Arial" w:hAnsi="Arial" w:cs="Arial"/>
          <w:lang w:eastAsia="pl-PL"/>
        </w:rPr>
        <w:t xml:space="preserve"> przed upływem terminu skł</w:t>
      </w:r>
      <w:r w:rsidRPr="00642B56">
        <w:rPr>
          <w:rFonts w:ascii="Arial" w:hAnsi="Arial" w:cs="Arial"/>
          <w:lang w:eastAsia="pl-PL"/>
        </w:rPr>
        <w:t>a</w:t>
      </w:r>
      <w:r w:rsidRPr="00642B56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642B56">
        <w:rPr>
          <w:rFonts w:ascii="Arial" w:hAnsi="Arial" w:cs="Arial"/>
          <w:lang w:eastAsia="pl-PL"/>
        </w:rPr>
        <w:t>i</w:t>
      </w:r>
      <w:r w:rsidRPr="00642B56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amawiającego po upływie terminu skład</w:t>
      </w:r>
      <w:r w:rsidR="001F2C4E" w:rsidRPr="00642B56">
        <w:rPr>
          <w:rFonts w:ascii="Arial" w:hAnsi="Arial" w:cs="Arial"/>
          <w:lang w:eastAsia="pl-PL"/>
        </w:rPr>
        <w:t>ania wniosku o wyjaśnienie SIWZ,</w:t>
      </w:r>
      <w:r w:rsidRPr="00642B56">
        <w:rPr>
          <w:rFonts w:ascii="Arial" w:hAnsi="Arial" w:cs="Arial"/>
          <w:lang w:eastAsia="pl-PL"/>
        </w:rPr>
        <w:t xml:space="preserve">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="00341DB5">
        <w:rPr>
          <w:rFonts w:ascii="Arial" w:hAnsi="Arial" w:cs="Arial"/>
          <w:lang w:eastAsia="pl-PL"/>
        </w:rPr>
        <w:t>nych</w:t>
      </w:r>
      <w:r w:rsidRPr="00FB4F69">
        <w:rPr>
          <w:rFonts w:ascii="Arial" w:hAnsi="Arial" w:cs="Arial"/>
          <w:lang w:eastAsia="pl-PL"/>
        </w:rPr>
        <w:t xml:space="preserve"> przekaże </w:t>
      </w:r>
      <w:r w:rsidR="005C09F0" w:rsidRPr="00FB4F69">
        <w:rPr>
          <w:rFonts w:ascii="Arial" w:hAnsi="Arial" w:cs="Arial"/>
          <w:lang w:eastAsia="pl-PL"/>
        </w:rPr>
        <w:t xml:space="preserve">Urzędowi Publikacji </w:t>
      </w:r>
      <w:r w:rsidR="005C09F0">
        <w:rPr>
          <w:rFonts w:ascii="Arial" w:hAnsi="Arial" w:cs="Arial"/>
          <w:lang w:eastAsia="pl-PL"/>
        </w:rPr>
        <w:t>Unii</w:t>
      </w:r>
      <w:r w:rsidR="005C09F0"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5C09F0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A487F">
      <w:pPr>
        <w:pStyle w:val="Akapitzlist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A487F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>
        <w:rPr>
          <w:rFonts w:ascii="Arial" w:hAnsi="Arial" w:cs="Arial"/>
          <w:lang w:eastAsia="pl-PL"/>
        </w:rPr>
        <w:t>Unii</w:t>
      </w:r>
      <w:r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A487F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W sprawach przedmiotu zamówienia: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Adam Koj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>- Kierownik projektu</w:t>
      </w:r>
    </w:p>
    <w:p w:rsidR="008A487F" w:rsidRPr="008A487F" w:rsidRDefault="008A487F" w:rsidP="008A487F">
      <w:pPr>
        <w:spacing w:before="0" w:after="120" w:line="240" w:lineRule="auto"/>
        <w:ind w:left="297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tel. 601547968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W sprawach proceduralnych: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Tomasz Łągiewka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>- Pomoc administracyjna zespołu ds. zamówień publicznych</w:t>
      </w:r>
    </w:p>
    <w:p w:rsidR="008A487F" w:rsidRPr="008A487F" w:rsidRDefault="008A487F" w:rsidP="008A487F">
      <w:pPr>
        <w:spacing w:before="0" w:after="120" w:line="240" w:lineRule="auto"/>
        <w:ind w:left="297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tel. 7740475</w:t>
      </w:r>
      <w:r>
        <w:rPr>
          <w:rFonts w:ascii="Arial" w:hAnsi="Arial" w:cs="Arial"/>
          <w:bCs/>
        </w:rPr>
        <w:t>6</w:t>
      </w:r>
      <w:r w:rsidRPr="008A487F">
        <w:rPr>
          <w:rFonts w:ascii="Arial" w:hAnsi="Arial" w:cs="Arial"/>
          <w:bCs/>
        </w:rPr>
        <w:t>7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pon. – pt. w godz. 8.00 – 15.00.</w:t>
      </w:r>
    </w:p>
    <w:p w:rsidR="007E2B49" w:rsidRPr="00FB4F69" w:rsidRDefault="008A487F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8A487F">
      <w:pPr>
        <w:spacing w:before="120"/>
        <w:ind w:left="851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A487F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A487F">
      <w:pPr>
        <w:numPr>
          <w:ilvl w:val="0"/>
          <w:numId w:val="4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</w:t>
      </w:r>
      <w:r w:rsidRPr="00FB4F69">
        <w:rPr>
          <w:rFonts w:ascii="Arial" w:hAnsi="Arial" w:cs="Arial"/>
        </w:rPr>
        <w:lastRenderedPageBreak/>
        <w:t>Wykonawca, nie później niż w terminie składania ofert, zastrzegł, że nie mogą one być udostępniane.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45BB9" w:rsidRDefault="00F45BB9" w:rsidP="008A487F">
      <w:pPr>
        <w:spacing w:before="120"/>
        <w:ind w:left="567"/>
        <w:rPr>
          <w:rFonts w:ascii="Arial" w:hAnsi="Arial" w:cs="Arial"/>
          <w:b/>
        </w:rPr>
      </w:pPr>
      <w:r w:rsidRPr="00F45BB9">
        <w:rPr>
          <w:rFonts w:ascii="Arial" w:hAnsi="Arial" w:cs="Arial"/>
          <w:b/>
        </w:rPr>
        <w:t xml:space="preserve">Pok. 1.24 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654BBE" w:rsidRPr="004B642F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</w:rPr>
      </w:pPr>
      <w:r w:rsidRPr="004B642F">
        <w:rPr>
          <w:rFonts w:ascii="Arial" w:hAnsi="Arial" w:cs="Arial"/>
          <w:u w:val="single"/>
        </w:rPr>
        <w:t>„</w:t>
      </w:r>
      <w:r w:rsidR="00654BBE" w:rsidRPr="004B642F">
        <w:rPr>
          <w:rFonts w:ascii="Arial" w:hAnsi="Arial" w:cs="Arial"/>
          <w:b/>
          <w:bCs/>
        </w:rPr>
        <w:t xml:space="preserve">Usługa </w:t>
      </w:r>
      <w:r w:rsidR="008A487F" w:rsidRPr="008A487F">
        <w:rPr>
          <w:rFonts w:ascii="Arial" w:hAnsi="Arial" w:cs="Arial"/>
          <w:b/>
          <w:bCs/>
        </w:rPr>
        <w:t>organizacji wyjazdu monitorującego realizację praktyk uczniowskich na terenie Niemiec, Austrii i Chorwacji w ramach projektu pod nazwą: „Opolskie szkolnictwo z</w:t>
      </w:r>
      <w:r w:rsidR="008A487F" w:rsidRPr="008A487F">
        <w:rPr>
          <w:rFonts w:ascii="Arial" w:hAnsi="Arial" w:cs="Arial"/>
          <w:b/>
          <w:bCs/>
        </w:rPr>
        <w:t>a</w:t>
      </w:r>
      <w:r w:rsidR="008A487F" w:rsidRPr="008A487F">
        <w:rPr>
          <w:rFonts w:ascii="Arial" w:hAnsi="Arial" w:cs="Arial"/>
          <w:b/>
          <w:bCs/>
        </w:rPr>
        <w:t>wodowe bliżej rynku pracy”</w:t>
      </w:r>
      <w:r w:rsidR="00654BBE" w:rsidRPr="004B642F">
        <w:rPr>
          <w:rFonts w:ascii="Arial" w:hAnsi="Arial" w:cs="Arial"/>
          <w:b/>
          <w:bCs/>
        </w:rPr>
        <w:t>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6567EB">
        <w:rPr>
          <w:rFonts w:ascii="Arial" w:hAnsi="Arial" w:cs="Arial"/>
          <w:b/>
          <w:bCs/>
          <w:u w:val="single"/>
        </w:rPr>
        <w:t>Nie otwierać przed godz. 1</w:t>
      </w:r>
      <w:r w:rsidR="008A487F">
        <w:rPr>
          <w:rFonts w:ascii="Arial" w:hAnsi="Arial" w:cs="Arial"/>
          <w:b/>
          <w:bCs/>
          <w:u w:val="single"/>
        </w:rPr>
        <w:t>1</w:t>
      </w:r>
      <w:r w:rsidRPr="006567EB">
        <w:rPr>
          <w:rFonts w:ascii="Arial" w:hAnsi="Arial" w:cs="Arial"/>
          <w:b/>
          <w:bCs/>
          <w:u w:val="single"/>
        </w:rPr>
        <w:t xml:space="preserve">:00 </w:t>
      </w:r>
      <w:r w:rsidRPr="00E46E75">
        <w:rPr>
          <w:rFonts w:ascii="Arial" w:hAnsi="Arial" w:cs="Arial"/>
          <w:b/>
          <w:bCs/>
          <w:u w:val="single"/>
        </w:rPr>
        <w:t xml:space="preserve">dnia </w:t>
      </w:r>
      <w:r w:rsidR="000D1614" w:rsidRPr="00E46E75">
        <w:rPr>
          <w:rFonts w:ascii="Arial" w:hAnsi="Arial" w:cs="Arial"/>
          <w:b/>
          <w:bCs/>
          <w:u w:val="single"/>
        </w:rPr>
        <w:t>1</w:t>
      </w:r>
      <w:r w:rsidR="00BF562E">
        <w:rPr>
          <w:rFonts w:ascii="Arial" w:hAnsi="Arial" w:cs="Arial"/>
          <w:b/>
          <w:bCs/>
          <w:u w:val="single"/>
        </w:rPr>
        <w:t>1</w:t>
      </w:r>
      <w:r w:rsidR="00654BBE" w:rsidRPr="00E46E75">
        <w:rPr>
          <w:rFonts w:ascii="Arial" w:hAnsi="Arial" w:cs="Arial"/>
          <w:b/>
          <w:bCs/>
          <w:u w:val="single"/>
        </w:rPr>
        <w:t>.0</w:t>
      </w:r>
      <w:r w:rsidR="00E46E75" w:rsidRPr="00E46E75">
        <w:rPr>
          <w:rFonts w:ascii="Arial" w:hAnsi="Arial" w:cs="Arial"/>
          <w:b/>
          <w:bCs/>
          <w:u w:val="single"/>
        </w:rPr>
        <w:t>4</w:t>
      </w:r>
      <w:r w:rsidR="00E06E72" w:rsidRPr="00E46E75">
        <w:rPr>
          <w:rFonts w:ascii="Arial" w:hAnsi="Arial" w:cs="Arial"/>
          <w:b/>
          <w:bCs/>
          <w:u w:val="single"/>
        </w:rPr>
        <w:t>.</w:t>
      </w:r>
      <w:r w:rsidRPr="00E46E75">
        <w:rPr>
          <w:rFonts w:ascii="Arial" w:hAnsi="Arial" w:cs="Arial"/>
          <w:b/>
          <w:bCs/>
          <w:u w:val="single"/>
        </w:rPr>
        <w:t>201</w:t>
      </w:r>
      <w:r w:rsidR="00654BBE" w:rsidRPr="00E46E75">
        <w:rPr>
          <w:rFonts w:ascii="Arial" w:hAnsi="Arial" w:cs="Arial"/>
          <w:b/>
          <w:bCs/>
          <w:u w:val="single"/>
        </w:rPr>
        <w:t>4</w:t>
      </w:r>
      <w:r w:rsidRPr="00E46E75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567EB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Oferty należy składać w Regi</w:t>
      </w:r>
      <w:r w:rsidR="00B93C14" w:rsidRPr="006567EB">
        <w:rPr>
          <w:rFonts w:ascii="Arial" w:hAnsi="Arial" w:cs="Arial"/>
        </w:rPr>
        <w:t xml:space="preserve">onalne Centrum Rozwoju Edukacji, </w:t>
      </w:r>
      <w:r w:rsidRPr="006567EB">
        <w:rPr>
          <w:rFonts w:ascii="Arial" w:hAnsi="Arial" w:cs="Arial"/>
        </w:rPr>
        <w:t>ul. Głogowska 27, 45-315 Opole</w:t>
      </w:r>
      <w:r w:rsidR="0025289D" w:rsidRPr="006567EB">
        <w:rPr>
          <w:rFonts w:ascii="Arial" w:hAnsi="Arial" w:cs="Arial"/>
        </w:rPr>
        <w:t>,</w:t>
      </w:r>
      <w:r w:rsidRPr="006567EB">
        <w:rPr>
          <w:rFonts w:ascii="Arial" w:hAnsi="Arial" w:cs="Arial"/>
        </w:rPr>
        <w:t xml:space="preserve"> </w:t>
      </w:r>
      <w:r w:rsidR="0025289D" w:rsidRPr="006567EB">
        <w:rPr>
          <w:rFonts w:ascii="Arial" w:hAnsi="Arial" w:cs="Arial"/>
        </w:rPr>
        <w:t xml:space="preserve">pok. 1.24, </w:t>
      </w:r>
      <w:r w:rsidRPr="006567EB">
        <w:rPr>
          <w:rFonts w:ascii="Arial" w:hAnsi="Arial" w:cs="Arial"/>
          <w:b/>
          <w:bCs/>
        </w:rPr>
        <w:t xml:space="preserve">do </w:t>
      </w:r>
      <w:r w:rsidRPr="00E46E75">
        <w:rPr>
          <w:rFonts w:ascii="Arial" w:hAnsi="Arial" w:cs="Arial"/>
          <w:b/>
          <w:bCs/>
        </w:rPr>
        <w:t xml:space="preserve">dnia </w:t>
      </w:r>
      <w:r w:rsidR="000D1614" w:rsidRPr="00E46E75">
        <w:rPr>
          <w:rFonts w:ascii="Arial" w:hAnsi="Arial" w:cs="Arial"/>
          <w:b/>
          <w:bCs/>
        </w:rPr>
        <w:t>1</w:t>
      </w:r>
      <w:r w:rsidR="00BF562E">
        <w:rPr>
          <w:rFonts w:ascii="Arial" w:hAnsi="Arial" w:cs="Arial"/>
          <w:b/>
          <w:bCs/>
        </w:rPr>
        <w:t>1</w:t>
      </w:r>
      <w:r w:rsidR="00654BBE" w:rsidRPr="00E46E75">
        <w:rPr>
          <w:rFonts w:ascii="Arial" w:hAnsi="Arial" w:cs="Arial"/>
          <w:b/>
          <w:bCs/>
        </w:rPr>
        <w:t>.0</w:t>
      </w:r>
      <w:r w:rsidR="00E46E75" w:rsidRPr="00E46E75">
        <w:rPr>
          <w:rFonts w:ascii="Arial" w:hAnsi="Arial" w:cs="Arial"/>
          <w:b/>
          <w:bCs/>
        </w:rPr>
        <w:t>4</w:t>
      </w:r>
      <w:r w:rsidR="00E06E72" w:rsidRPr="00E46E75">
        <w:rPr>
          <w:rFonts w:ascii="Arial" w:hAnsi="Arial" w:cs="Arial"/>
          <w:b/>
          <w:bCs/>
        </w:rPr>
        <w:t>.</w:t>
      </w:r>
      <w:r w:rsidRPr="00E46E75">
        <w:rPr>
          <w:rFonts w:ascii="Arial" w:hAnsi="Arial" w:cs="Arial"/>
          <w:b/>
          <w:bCs/>
        </w:rPr>
        <w:t>201</w:t>
      </w:r>
      <w:r w:rsidR="00654BBE" w:rsidRPr="00E46E75">
        <w:rPr>
          <w:rFonts w:ascii="Arial" w:hAnsi="Arial" w:cs="Arial"/>
          <w:b/>
          <w:bCs/>
        </w:rPr>
        <w:t>4</w:t>
      </w:r>
      <w:r w:rsidRPr="00E46E75">
        <w:rPr>
          <w:rFonts w:ascii="Arial" w:hAnsi="Arial" w:cs="Arial"/>
          <w:b/>
          <w:bCs/>
        </w:rPr>
        <w:t xml:space="preserve"> r. do</w:t>
      </w:r>
      <w:r w:rsidRPr="006567EB">
        <w:rPr>
          <w:rFonts w:ascii="Arial" w:hAnsi="Arial" w:cs="Arial"/>
          <w:b/>
          <w:bCs/>
        </w:rPr>
        <w:t xml:space="preserve"> godziny</w:t>
      </w:r>
      <w:r w:rsidRPr="006567EB">
        <w:rPr>
          <w:rFonts w:ascii="Arial" w:hAnsi="Arial" w:cs="Arial"/>
        </w:rPr>
        <w:t xml:space="preserve"> </w:t>
      </w:r>
      <w:r w:rsidR="008A487F">
        <w:rPr>
          <w:rFonts w:ascii="Arial" w:hAnsi="Arial" w:cs="Arial"/>
          <w:b/>
          <w:bCs/>
        </w:rPr>
        <w:t>10</w:t>
      </w:r>
      <w:r w:rsidRPr="006567EB">
        <w:rPr>
          <w:rFonts w:ascii="Arial" w:hAnsi="Arial" w:cs="Arial"/>
          <w:b/>
          <w:bCs/>
        </w:rPr>
        <w:t>:30</w:t>
      </w:r>
      <w:r w:rsidRPr="006567EB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4B642F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4B642F">
        <w:rPr>
          <w:rFonts w:ascii="Arial" w:hAnsi="Arial" w:cs="Arial"/>
        </w:rPr>
        <w:t>Regionalnym Centrum Rozwoju Edukacji  ul. Głogowska 27, pokój numer 2.4 I piętro</w:t>
      </w:r>
      <w:r w:rsidRPr="004B642F">
        <w:rPr>
          <w:rFonts w:ascii="Arial" w:hAnsi="Arial" w:cs="Arial"/>
          <w:i/>
          <w:iCs/>
        </w:rPr>
        <w:t xml:space="preserve"> </w:t>
      </w:r>
      <w:r w:rsidRPr="004B642F">
        <w:rPr>
          <w:rFonts w:ascii="Arial" w:hAnsi="Arial" w:cs="Arial"/>
        </w:rPr>
        <w:t>45-315 Opole</w:t>
      </w:r>
      <w:r w:rsidRPr="006567EB">
        <w:rPr>
          <w:rFonts w:ascii="Arial" w:hAnsi="Arial" w:cs="Arial"/>
        </w:rPr>
        <w:t xml:space="preserve">, </w:t>
      </w:r>
      <w:r w:rsidRPr="006567EB">
        <w:rPr>
          <w:rFonts w:ascii="Arial" w:hAnsi="Arial" w:cs="Arial"/>
          <w:b/>
          <w:bCs/>
        </w:rPr>
        <w:t xml:space="preserve">w </w:t>
      </w:r>
      <w:r w:rsidRPr="00E46E75">
        <w:rPr>
          <w:rFonts w:ascii="Arial" w:hAnsi="Arial" w:cs="Arial"/>
          <w:b/>
          <w:bCs/>
        </w:rPr>
        <w:t xml:space="preserve">dniu </w:t>
      </w:r>
      <w:r w:rsidR="00654BBE" w:rsidRPr="00E46E75">
        <w:rPr>
          <w:rFonts w:ascii="Arial" w:hAnsi="Arial" w:cs="Arial"/>
          <w:b/>
          <w:bCs/>
        </w:rPr>
        <w:t>1</w:t>
      </w:r>
      <w:r w:rsidR="00BF562E">
        <w:rPr>
          <w:rFonts w:ascii="Arial" w:hAnsi="Arial" w:cs="Arial"/>
          <w:b/>
          <w:bCs/>
        </w:rPr>
        <w:t>1</w:t>
      </w:r>
      <w:r w:rsidR="00654BBE" w:rsidRPr="00E46E75">
        <w:rPr>
          <w:rFonts w:ascii="Arial" w:hAnsi="Arial" w:cs="Arial"/>
          <w:b/>
          <w:bCs/>
        </w:rPr>
        <w:t>.0</w:t>
      </w:r>
      <w:r w:rsidR="00E46E75" w:rsidRPr="00E46E75">
        <w:rPr>
          <w:rFonts w:ascii="Arial" w:hAnsi="Arial" w:cs="Arial"/>
          <w:b/>
          <w:bCs/>
        </w:rPr>
        <w:t>4</w:t>
      </w:r>
      <w:r w:rsidR="00654BBE" w:rsidRPr="00E46E75">
        <w:rPr>
          <w:rFonts w:ascii="Arial" w:hAnsi="Arial" w:cs="Arial"/>
          <w:b/>
          <w:bCs/>
        </w:rPr>
        <w:t xml:space="preserve">.2014 r. </w:t>
      </w:r>
      <w:r w:rsidRPr="00E46E75">
        <w:rPr>
          <w:rFonts w:ascii="Arial" w:hAnsi="Arial" w:cs="Arial"/>
          <w:b/>
          <w:bCs/>
        </w:rPr>
        <w:t>o godzinie</w:t>
      </w:r>
      <w:r w:rsidRPr="006567EB">
        <w:rPr>
          <w:rFonts w:ascii="Arial" w:hAnsi="Arial" w:cs="Arial"/>
          <w:b/>
          <w:bCs/>
        </w:rPr>
        <w:t xml:space="preserve"> 1</w:t>
      </w:r>
      <w:r w:rsidR="008A487F">
        <w:rPr>
          <w:rFonts w:ascii="Arial" w:hAnsi="Arial" w:cs="Arial"/>
          <w:b/>
          <w:bCs/>
        </w:rPr>
        <w:t>1</w:t>
      </w:r>
      <w:r w:rsidRPr="006567EB">
        <w:rPr>
          <w:rFonts w:ascii="Arial" w:hAnsi="Arial" w:cs="Arial"/>
          <w:b/>
          <w:bCs/>
        </w:rPr>
        <w:t>:00</w:t>
      </w:r>
      <w:r w:rsidRPr="006567EB">
        <w:rPr>
          <w:rFonts w:ascii="Arial" w:hAnsi="Arial" w:cs="Arial"/>
        </w:rPr>
        <w:t>.</w:t>
      </w:r>
    </w:p>
    <w:p w:rsidR="007E2B49" w:rsidRPr="004B642F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4B642F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A487F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966EB5" w:rsidRPr="00966EB5" w:rsidRDefault="00966EB5" w:rsidP="00966EB5">
      <w:pPr>
        <w:jc w:val="both"/>
        <w:rPr>
          <w:rFonts w:ascii="Arial" w:hAnsi="Arial" w:cs="Arial"/>
        </w:rPr>
      </w:pP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A26461" w:rsidRPr="00FB4F69" w:rsidRDefault="00A26461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3A34B4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E2B49" w:rsidRPr="00FB4F69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Default="009456DC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</w:t>
      </w:r>
      <w:r w:rsidR="00966EB5">
        <w:rPr>
          <w:rFonts w:ascii="Arial" w:hAnsi="Arial" w:cs="Arial"/>
        </w:rPr>
        <w:t>.</w:t>
      </w:r>
      <w:r w:rsidR="00F64CA3" w:rsidRPr="00FB4F69">
        <w:rPr>
          <w:rFonts w:ascii="Arial" w:hAnsi="Arial" w:cs="Arial"/>
        </w:rPr>
        <w:t xml:space="preserve">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D22107" w:rsidRPr="00FB4F69" w:rsidRDefault="00D22107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966EB5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>Maksymalną liczbę punktów otrzyma Wykonawca, który zaproponuje najniższą cenę, pozost</w:t>
      </w:r>
      <w:r w:rsidRPr="00CE1759">
        <w:rPr>
          <w:rFonts w:ascii="Arial" w:hAnsi="Arial" w:cs="Arial"/>
        </w:rPr>
        <w:t>a</w:t>
      </w:r>
      <w:r w:rsidRPr="00CE1759">
        <w:rPr>
          <w:rFonts w:ascii="Arial" w:hAnsi="Arial" w:cs="Arial"/>
        </w:rPr>
        <w:t>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FB4F69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966EB5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Istotne dla stron </w:t>
      </w:r>
      <w:r w:rsidRPr="00966EB5">
        <w:rPr>
          <w:rFonts w:ascii="Arial" w:hAnsi="Arial" w:cs="Arial"/>
        </w:rPr>
        <w:t>postanowienia umowy zawarte są w załączonym wzorze umowy.</w:t>
      </w:r>
    </w:p>
    <w:p w:rsidR="00B67630" w:rsidRPr="00BF562E" w:rsidRDefault="00B67630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BF562E">
        <w:rPr>
          <w:rFonts w:ascii="Arial" w:hAnsi="Arial" w:cs="Arial"/>
        </w:rPr>
        <w:t xml:space="preserve">Przed podpisaniem umowy </w:t>
      </w:r>
      <w:r w:rsidR="0093321C" w:rsidRPr="00BF562E">
        <w:rPr>
          <w:rFonts w:ascii="Arial" w:hAnsi="Arial" w:cs="Arial"/>
        </w:rPr>
        <w:t>W</w:t>
      </w:r>
      <w:r w:rsidRPr="00BF562E">
        <w:rPr>
          <w:rFonts w:ascii="Arial" w:hAnsi="Arial" w:cs="Arial"/>
        </w:rPr>
        <w:t>ykonawca przedłoży Zamawiającemu do akceptacji wykaz z</w:t>
      </w:r>
      <w:r w:rsidRPr="00BF562E">
        <w:rPr>
          <w:rFonts w:ascii="Arial" w:hAnsi="Arial" w:cs="Arial"/>
        </w:rPr>
        <w:t>a</w:t>
      </w:r>
      <w:r w:rsidR="00BF562E" w:rsidRPr="00BF562E">
        <w:rPr>
          <w:rFonts w:ascii="Arial" w:hAnsi="Arial" w:cs="Arial"/>
        </w:rPr>
        <w:t xml:space="preserve">wierający </w:t>
      </w:r>
      <w:r w:rsidR="0093321C" w:rsidRPr="00BF562E">
        <w:rPr>
          <w:rFonts w:ascii="Arial" w:hAnsi="Arial" w:cs="Arial"/>
        </w:rPr>
        <w:t xml:space="preserve">termin wyjazdu i noclegów wraz z podaniem </w:t>
      </w:r>
      <w:r w:rsidRPr="00BF562E">
        <w:rPr>
          <w:rFonts w:ascii="Arial" w:hAnsi="Arial" w:cs="Arial"/>
        </w:rPr>
        <w:t>dokładne</w:t>
      </w:r>
      <w:r w:rsidR="0093321C" w:rsidRPr="00BF562E">
        <w:rPr>
          <w:rFonts w:ascii="Arial" w:hAnsi="Arial" w:cs="Arial"/>
        </w:rPr>
        <w:t>go</w:t>
      </w:r>
      <w:r w:rsidRPr="00BF562E">
        <w:rPr>
          <w:rFonts w:ascii="Arial" w:hAnsi="Arial" w:cs="Arial"/>
        </w:rPr>
        <w:t xml:space="preserve"> miejsca noclegu z określ</w:t>
      </w:r>
      <w:r w:rsidRPr="00BF562E">
        <w:rPr>
          <w:rFonts w:ascii="Arial" w:hAnsi="Arial" w:cs="Arial"/>
        </w:rPr>
        <w:t>e</w:t>
      </w:r>
      <w:r w:rsidRPr="00BF562E">
        <w:rPr>
          <w:rFonts w:ascii="Arial" w:hAnsi="Arial" w:cs="Arial"/>
        </w:rPr>
        <w:t>niem adresu miejsca noclegu</w:t>
      </w:r>
      <w:r w:rsidR="0093321C" w:rsidRPr="00BF562E">
        <w:rPr>
          <w:rFonts w:ascii="Arial" w:hAnsi="Arial" w:cs="Arial"/>
        </w:rPr>
        <w:t xml:space="preserve"> i</w:t>
      </w:r>
      <w:r w:rsidRPr="00BF562E">
        <w:rPr>
          <w:rFonts w:ascii="Arial" w:hAnsi="Arial" w:cs="Arial"/>
        </w:rPr>
        <w:t xml:space="preserve"> standardu noclegu</w:t>
      </w:r>
      <w:r w:rsidR="00AA763D" w:rsidRPr="00BF562E">
        <w:rPr>
          <w:rFonts w:ascii="Arial" w:hAnsi="Arial" w:cs="Arial"/>
        </w:rPr>
        <w:t xml:space="preserve"> (m</w:t>
      </w:r>
      <w:r w:rsidRPr="00BF562E">
        <w:rPr>
          <w:rFonts w:ascii="Arial" w:hAnsi="Arial" w:cs="Arial"/>
        </w:rPr>
        <w:t>iejsca noclegu muszą spełnić minimalne wymagania Zamawiającego zawarte w SIWZ</w:t>
      </w:r>
      <w:r w:rsidR="00BF562E">
        <w:rPr>
          <w:rFonts w:ascii="Arial" w:hAnsi="Arial" w:cs="Arial"/>
        </w:rPr>
        <w:t>)</w:t>
      </w:r>
      <w:r w:rsidR="0093321C" w:rsidRPr="00BF562E">
        <w:rPr>
          <w:rFonts w:ascii="Arial" w:hAnsi="Arial" w:cs="Arial"/>
          <w:spacing w:val="-2"/>
        </w:rPr>
        <w:t>.</w:t>
      </w:r>
    </w:p>
    <w:p w:rsidR="00B67630" w:rsidRPr="00966EB5" w:rsidRDefault="00B67630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966EB5">
        <w:rPr>
          <w:rFonts w:ascii="Arial" w:hAnsi="Arial" w:cs="Arial"/>
        </w:rPr>
        <w:t>Jeżeli Wykonawca, którego oferta zostanie wybrana nie dostarczy Zamawiającemu do akce</w:t>
      </w:r>
      <w:r w:rsidRPr="00966EB5">
        <w:rPr>
          <w:rFonts w:ascii="Arial" w:hAnsi="Arial" w:cs="Arial"/>
        </w:rPr>
        <w:t>p</w:t>
      </w:r>
      <w:r w:rsidRPr="00966EB5">
        <w:rPr>
          <w:rFonts w:ascii="Arial" w:hAnsi="Arial" w:cs="Arial"/>
        </w:rPr>
        <w:t>tacji wykazu</w:t>
      </w:r>
      <w:r w:rsidR="00966EB5" w:rsidRPr="00966EB5">
        <w:rPr>
          <w:rFonts w:ascii="Arial" w:hAnsi="Arial" w:cs="Arial"/>
        </w:rPr>
        <w:t>,</w:t>
      </w:r>
      <w:r w:rsidRPr="00966EB5">
        <w:rPr>
          <w:rFonts w:ascii="Arial" w:hAnsi="Arial" w:cs="Arial"/>
        </w:rPr>
        <w:t xml:space="preserve"> o którym mowa w pkt. 21.5. lub w przypadku braku akceptacji ze strony Zam</w:t>
      </w:r>
      <w:r w:rsidRPr="00966EB5">
        <w:rPr>
          <w:rFonts w:ascii="Arial" w:hAnsi="Arial" w:cs="Arial"/>
        </w:rPr>
        <w:t>a</w:t>
      </w:r>
      <w:r w:rsidRPr="00966EB5">
        <w:rPr>
          <w:rFonts w:ascii="Arial" w:hAnsi="Arial" w:cs="Arial"/>
        </w:rPr>
        <w:t>wiającego wykazu</w:t>
      </w:r>
      <w:r w:rsidR="00966EB5" w:rsidRPr="00966EB5">
        <w:rPr>
          <w:rFonts w:ascii="Arial" w:hAnsi="Arial" w:cs="Arial"/>
        </w:rPr>
        <w:t>,</w:t>
      </w:r>
      <w:r w:rsidRPr="00966EB5">
        <w:rPr>
          <w:rFonts w:ascii="Arial" w:hAnsi="Arial" w:cs="Arial"/>
        </w:rPr>
        <w:t xml:space="preserve"> o którym mowa w pkt. 21.5.</w:t>
      </w:r>
      <w:r w:rsidR="00966EB5" w:rsidRPr="00966EB5">
        <w:rPr>
          <w:rFonts w:ascii="Arial" w:hAnsi="Arial" w:cs="Arial"/>
        </w:rPr>
        <w:t>,</w:t>
      </w:r>
      <w:r w:rsidRPr="00966EB5">
        <w:rPr>
          <w:rFonts w:ascii="Arial" w:hAnsi="Arial" w:cs="Arial"/>
        </w:rPr>
        <w:t xml:space="preserve"> Zamawiający uzna, że Wykonawca </w:t>
      </w:r>
      <w:r w:rsidRPr="00966EB5">
        <w:rPr>
          <w:rFonts w:ascii="Arial" w:hAnsi="Arial" w:cs="Arial"/>
          <w:u w:val="single"/>
        </w:rPr>
        <w:t>uchyla się od zawarcia umowy.</w:t>
      </w:r>
      <w:r w:rsidRPr="00966EB5">
        <w:rPr>
          <w:rFonts w:ascii="Arial" w:hAnsi="Arial" w:cs="Arial"/>
        </w:rPr>
        <w:t xml:space="preserve"> Brak akceptacji Zamawiającego nastąpi w formie pisemnej ze wskaz</w:t>
      </w:r>
      <w:r w:rsidRPr="00966EB5">
        <w:rPr>
          <w:rFonts w:ascii="Arial" w:hAnsi="Arial" w:cs="Arial"/>
        </w:rPr>
        <w:t>a</w:t>
      </w:r>
      <w:r w:rsidRPr="00966EB5">
        <w:rPr>
          <w:rFonts w:ascii="Arial" w:hAnsi="Arial" w:cs="Arial"/>
        </w:rPr>
        <w:t>niem warunków, które nie odpowiadają wymaganiom Zamawiającego</w:t>
      </w:r>
      <w:r w:rsidR="00966EB5" w:rsidRPr="00966EB5">
        <w:rPr>
          <w:rFonts w:ascii="Arial" w:hAnsi="Arial" w:cs="Arial"/>
        </w:rPr>
        <w:t xml:space="preserve"> zawartym w SIWZ</w:t>
      </w:r>
      <w:r w:rsidRPr="00966EB5">
        <w:rPr>
          <w:rFonts w:ascii="Arial" w:hAnsi="Arial" w:cs="Arial"/>
        </w:rPr>
        <w:t>. W takim przypadku Wykonawca będzie miał możliwość ponownego przedłożenia Zamawiając</w:t>
      </w:r>
      <w:r w:rsidRPr="00966EB5">
        <w:rPr>
          <w:rFonts w:ascii="Arial" w:hAnsi="Arial" w:cs="Arial"/>
        </w:rPr>
        <w:t>e</w:t>
      </w:r>
      <w:r w:rsidRPr="00966EB5">
        <w:rPr>
          <w:rFonts w:ascii="Arial" w:hAnsi="Arial" w:cs="Arial"/>
        </w:rPr>
        <w:t>mu wykazu</w:t>
      </w:r>
      <w:r w:rsidR="00966EB5" w:rsidRPr="00966EB5">
        <w:rPr>
          <w:rFonts w:ascii="Arial" w:hAnsi="Arial" w:cs="Arial"/>
        </w:rPr>
        <w:t>,</w:t>
      </w:r>
      <w:r w:rsidRPr="00966EB5">
        <w:rPr>
          <w:rFonts w:ascii="Arial" w:hAnsi="Arial" w:cs="Arial"/>
        </w:rPr>
        <w:t xml:space="preserve"> o którym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966EB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D84461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cego stanowiącej podstawę jego wniesienia – jeżeli zostały przesłane w sposób określony w art. 27 ust.</w:t>
      </w:r>
      <w:r w:rsidR="00966EB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="009165E9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="009165E9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BF562E">
      <w:pPr>
        <w:pStyle w:val="Akapitzlist"/>
        <w:numPr>
          <w:ilvl w:val="0"/>
          <w:numId w:val="48"/>
        </w:numPr>
        <w:spacing w:before="200" w:after="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30 dni od dnia publikacji w Dzienniku Urzędowym Unii Europejskiej  ogłoszenia o udziel</w:t>
      </w:r>
      <w:r w:rsidRPr="00FB4F69">
        <w:rPr>
          <w:rFonts w:ascii="Arial" w:hAnsi="Arial" w:cs="Arial"/>
          <w:lang w:eastAsia="pl-PL"/>
        </w:rPr>
        <w:t>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BF562E">
      <w:pPr>
        <w:pStyle w:val="Akapitzlist"/>
        <w:numPr>
          <w:ilvl w:val="0"/>
          <w:numId w:val="48"/>
        </w:numPr>
        <w:spacing w:before="200" w:after="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Urzędowym Unii Europejskiej  ogłoszenia o udzieleniu zamówienia.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BF562E">
      <w:pPr>
        <w:spacing w:before="20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165E9">
        <w:rPr>
          <w:rFonts w:ascii="Arial" w:hAnsi="Arial" w:cs="Arial"/>
          <w:lang w:eastAsia="pl-PL"/>
        </w:rPr>
        <w:t>,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9165E9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1</w:t>
      </w:r>
      <w:r w:rsidRPr="009165E9">
        <w:rPr>
          <w:rFonts w:ascii="Arial" w:hAnsi="Arial" w:cs="Arial"/>
          <w:sz w:val="20"/>
          <w:szCs w:val="20"/>
        </w:rPr>
        <w:tab/>
        <w:t>– Szczegółowy opis przedmiotu zamówienia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2</w:t>
      </w:r>
      <w:r w:rsidRPr="009165E9">
        <w:rPr>
          <w:rFonts w:ascii="Arial" w:hAnsi="Arial" w:cs="Arial"/>
          <w:sz w:val="20"/>
          <w:szCs w:val="20"/>
        </w:rPr>
        <w:tab/>
        <w:t xml:space="preserve">– Wykaz wykonanych </w:t>
      </w:r>
      <w:r w:rsidR="00E174B4" w:rsidRPr="009165E9">
        <w:rPr>
          <w:rFonts w:ascii="Arial" w:hAnsi="Arial" w:cs="Arial"/>
          <w:sz w:val="20"/>
          <w:szCs w:val="20"/>
        </w:rPr>
        <w:t>usług</w:t>
      </w:r>
      <w:r w:rsidRPr="009165E9">
        <w:rPr>
          <w:rFonts w:ascii="Arial" w:hAnsi="Arial" w:cs="Arial"/>
          <w:sz w:val="20"/>
          <w:szCs w:val="20"/>
        </w:rPr>
        <w:t>,</w:t>
      </w:r>
    </w:p>
    <w:p w:rsidR="00151E6E" w:rsidRPr="009165E9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3</w:t>
      </w:r>
      <w:r w:rsidRPr="009165E9">
        <w:rPr>
          <w:rFonts w:ascii="Arial" w:hAnsi="Arial" w:cs="Arial"/>
          <w:sz w:val="20"/>
          <w:szCs w:val="20"/>
        </w:rPr>
        <w:tab/>
        <w:t>– Wzór oświadczenia o braku podstaw do wykluczenia z art. 24 ust.</w:t>
      </w:r>
      <w:r w:rsidR="009165E9">
        <w:rPr>
          <w:rFonts w:ascii="Arial" w:hAnsi="Arial" w:cs="Arial"/>
          <w:sz w:val="20"/>
          <w:szCs w:val="20"/>
        </w:rPr>
        <w:t xml:space="preserve"> </w:t>
      </w:r>
      <w:r w:rsidRPr="009165E9">
        <w:rPr>
          <w:rFonts w:ascii="Arial" w:hAnsi="Arial" w:cs="Arial"/>
          <w:sz w:val="20"/>
          <w:szCs w:val="20"/>
        </w:rPr>
        <w:t>1 ustawy Prawo zam</w:t>
      </w:r>
      <w:r w:rsidRPr="009165E9">
        <w:rPr>
          <w:rFonts w:ascii="Arial" w:hAnsi="Arial" w:cs="Arial"/>
          <w:sz w:val="20"/>
          <w:szCs w:val="20"/>
        </w:rPr>
        <w:t>ó</w:t>
      </w:r>
      <w:r w:rsidRPr="009165E9">
        <w:rPr>
          <w:rFonts w:ascii="Arial" w:hAnsi="Arial" w:cs="Arial"/>
          <w:sz w:val="20"/>
          <w:szCs w:val="20"/>
        </w:rPr>
        <w:t>wień publicznych,</w:t>
      </w:r>
    </w:p>
    <w:p w:rsidR="00151E6E" w:rsidRPr="009165E9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4</w:t>
      </w:r>
      <w:r w:rsidRPr="009165E9">
        <w:rPr>
          <w:rFonts w:ascii="Arial" w:hAnsi="Arial" w:cs="Arial"/>
          <w:sz w:val="20"/>
          <w:szCs w:val="20"/>
        </w:rPr>
        <w:tab/>
        <w:t>– Wzór oświadczenia o spełnieniu warunków z art. 22 ust.</w:t>
      </w:r>
      <w:r w:rsidR="009165E9">
        <w:rPr>
          <w:rFonts w:ascii="Arial" w:hAnsi="Arial" w:cs="Arial"/>
          <w:sz w:val="20"/>
          <w:szCs w:val="20"/>
        </w:rPr>
        <w:t xml:space="preserve"> </w:t>
      </w:r>
      <w:r w:rsidRPr="009165E9">
        <w:rPr>
          <w:rFonts w:ascii="Arial" w:hAnsi="Arial" w:cs="Arial"/>
          <w:sz w:val="20"/>
          <w:szCs w:val="20"/>
        </w:rPr>
        <w:t>1 ustawy Prawo zamówień p</w:t>
      </w:r>
      <w:r w:rsidRPr="009165E9">
        <w:rPr>
          <w:rFonts w:ascii="Arial" w:hAnsi="Arial" w:cs="Arial"/>
          <w:sz w:val="20"/>
          <w:szCs w:val="20"/>
        </w:rPr>
        <w:t>u</w:t>
      </w:r>
      <w:r w:rsidRPr="009165E9">
        <w:rPr>
          <w:rFonts w:ascii="Arial" w:hAnsi="Arial" w:cs="Arial"/>
          <w:sz w:val="20"/>
          <w:szCs w:val="20"/>
        </w:rPr>
        <w:t>blicznych,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5</w:t>
      </w:r>
      <w:r w:rsidRPr="009165E9">
        <w:rPr>
          <w:rFonts w:ascii="Arial" w:hAnsi="Arial" w:cs="Arial"/>
          <w:sz w:val="20"/>
          <w:szCs w:val="20"/>
        </w:rPr>
        <w:tab/>
        <w:t>– Wzór formularza ofertowego,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6</w:t>
      </w:r>
      <w:r w:rsidRPr="009165E9">
        <w:rPr>
          <w:rFonts w:ascii="Arial" w:hAnsi="Arial" w:cs="Arial"/>
          <w:sz w:val="20"/>
          <w:szCs w:val="20"/>
        </w:rPr>
        <w:tab/>
        <w:t>– Wzór umowy,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7</w:t>
      </w:r>
      <w:r w:rsidRPr="009165E9">
        <w:rPr>
          <w:rFonts w:ascii="Arial" w:hAnsi="Arial" w:cs="Arial"/>
          <w:sz w:val="20"/>
          <w:szCs w:val="20"/>
        </w:rPr>
        <w:tab/>
        <w:t>– Wzór pisemnego zobowiązania,</w:t>
      </w:r>
    </w:p>
    <w:p w:rsidR="00E174B4" w:rsidRPr="00254DF1" w:rsidRDefault="00151E6E" w:rsidP="00254DF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9165E9">
        <w:rPr>
          <w:rFonts w:ascii="Arial" w:hAnsi="Arial" w:cs="Arial"/>
          <w:sz w:val="20"/>
          <w:szCs w:val="20"/>
        </w:rPr>
        <w:t>Załącznik nr 8</w:t>
      </w:r>
      <w:r w:rsidRPr="009165E9">
        <w:rPr>
          <w:rFonts w:ascii="Arial" w:hAnsi="Arial" w:cs="Arial"/>
          <w:sz w:val="20"/>
          <w:szCs w:val="20"/>
        </w:rPr>
        <w:tab/>
        <w:t>– Wzór oświadczenia o braku podstaw do wykluczenia z art. 24 ust. 2 pkt 5.</w:t>
      </w:r>
    </w:p>
    <w:p w:rsidR="009165E9" w:rsidRDefault="009165E9" w:rsidP="00F57DB3">
      <w:pPr>
        <w:spacing w:before="120"/>
        <w:rPr>
          <w:rFonts w:ascii="Arial" w:hAnsi="Arial" w:cs="Arial"/>
        </w:rPr>
      </w:pP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5F4D52">
        <w:rPr>
          <w:rFonts w:ascii="Arial" w:hAnsi="Arial" w:cs="Arial"/>
        </w:rPr>
        <w:t xml:space="preserve">Opole, dnia </w:t>
      </w:r>
      <w:r w:rsidR="00E46E75" w:rsidRPr="005F4D52">
        <w:rPr>
          <w:rFonts w:ascii="Arial" w:hAnsi="Arial" w:cs="Arial"/>
        </w:rPr>
        <w:t>0</w:t>
      </w:r>
      <w:r w:rsidR="005F4D52" w:rsidRPr="005F4D52">
        <w:rPr>
          <w:rFonts w:ascii="Arial" w:hAnsi="Arial" w:cs="Arial"/>
        </w:rPr>
        <w:t>2</w:t>
      </w:r>
      <w:r w:rsidR="00F64CA3" w:rsidRPr="005F4D52">
        <w:rPr>
          <w:rFonts w:ascii="Arial" w:hAnsi="Arial" w:cs="Arial"/>
        </w:rPr>
        <w:t>.</w:t>
      </w:r>
      <w:r w:rsidR="00654BBE" w:rsidRPr="005F4D52">
        <w:rPr>
          <w:rFonts w:ascii="Arial" w:hAnsi="Arial" w:cs="Arial"/>
        </w:rPr>
        <w:t>0</w:t>
      </w:r>
      <w:r w:rsidR="00E46E75" w:rsidRPr="005F4D52">
        <w:rPr>
          <w:rFonts w:ascii="Arial" w:hAnsi="Arial" w:cs="Arial"/>
        </w:rPr>
        <w:t>4</w:t>
      </w:r>
      <w:r w:rsidR="00F64CA3" w:rsidRPr="005F4D52">
        <w:rPr>
          <w:rFonts w:ascii="Arial" w:hAnsi="Arial" w:cs="Arial"/>
        </w:rPr>
        <w:t>.</w:t>
      </w:r>
      <w:r w:rsidR="004E1B00" w:rsidRPr="005F4D52">
        <w:rPr>
          <w:rFonts w:ascii="Arial" w:hAnsi="Arial" w:cs="Arial"/>
        </w:rPr>
        <w:t>201</w:t>
      </w:r>
      <w:r w:rsidR="00654BBE" w:rsidRPr="005F4D52">
        <w:rPr>
          <w:rFonts w:ascii="Arial" w:hAnsi="Arial" w:cs="Arial"/>
        </w:rPr>
        <w:t>4</w:t>
      </w:r>
      <w:r w:rsidR="004E1B00" w:rsidRPr="005F4D52">
        <w:rPr>
          <w:rFonts w:ascii="Arial" w:hAnsi="Arial" w:cs="Arial"/>
        </w:rPr>
        <w:t xml:space="preserve"> r.</w:t>
      </w:r>
    </w:p>
    <w:p w:rsidR="009165E9" w:rsidRDefault="009165E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</w:p>
    <w:p w:rsidR="009165E9" w:rsidRPr="00A42340" w:rsidRDefault="009165E9" w:rsidP="009165E9">
      <w:pPr>
        <w:spacing w:before="120"/>
        <w:ind w:left="5103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9165E9" w:rsidRPr="001A6DC9" w:rsidRDefault="009165E9" w:rsidP="009165E9">
      <w:pPr>
        <w:spacing w:before="0" w:after="0" w:line="240" w:lineRule="auto"/>
        <w:ind w:left="5103"/>
        <w:jc w:val="center"/>
        <w:rPr>
          <w:rFonts w:ascii="Arial" w:hAnsi="Arial" w:cs="Arial"/>
          <w:b/>
          <w:i/>
        </w:rPr>
      </w:pPr>
      <w:r w:rsidRPr="001A6DC9">
        <w:rPr>
          <w:rFonts w:ascii="Arial" w:hAnsi="Arial" w:cs="Arial"/>
          <w:b/>
          <w:i/>
        </w:rPr>
        <w:t>Dyrektor</w:t>
      </w:r>
    </w:p>
    <w:p w:rsidR="007E2B49" w:rsidRPr="00254DF1" w:rsidRDefault="009165E9" w:rsidP="009165E9">
      <w:pPr>
        <w:spacing w:before="0"/>
        <w:ind w:left="5103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>(-) mgr Lesław Tomczak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CC" w:rsidRDefault="002462CC" w:rsidP="002070AA">
      <w:pPr>
        <w:spacing w:before="0" w:after="0" w:line="240" w:lineRule="auto"/>
      </w:pPr>
      <w:r>
        <w:separator/>
      </w:r>
    </w:p>
  </w:endnote>
  <w:endnote w:type="continuationSeparator" w:id="0">
    <w:p w:rsidR="002462CC" w:rsidRDefault="002462C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850DA4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CC" w:rsidRDefault="002462CC" w:rsidP="002070AA">
      <w:pPr>
        <w:spacing w:before="0" w:after="0" w:line="240" w:lineRule="auto"/>
      </w:pPr>
      <w:r>
        <w:separator/>
      </w:r>
    </w:p>
  </w:footnote>
  <w:footnote w:type="continuationSeparator" w:id="0">
    <w:p w:rsidR="002462CC" w:rsidRDefault="002462C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21172"/>
    <w:multiLevelType w:val="hybridMultilevel"/>
    <w:tmpl w:val="3A74F7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2CFE3EC3"/>
    <w:multiLevelType w:val="hybridMultilevel"/>
    <w:tmpl w:val="D98EC8EA"/>
    <w:lvl w:ilvl="0" w:tplc="B7ACB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684DD1"/>
    <w:multiLevelType w:val="hybridMultilevel"/>
    <w:tmpl w:val="3F503920"/>
    <w:lvl w:ilvl="0" w:tplc="0A22FE24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C02F0"/>
    <w:multiLevelType w:val="hybridMultilevel"/>
    <w:tmpl w:val="9DD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9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1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5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4264AA1"/>
    <w:multiLevelType w:val="hybridMultilevel"/>
    <w:tmpl w:val="99A025C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42F7A"/>
    <w:multiLevelType w:val="hybridMultilevel"/>
    <w:tmpl w:val="D808435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39"/>
  </w:num>
  <w:num w:numId="5">
    <w:abstractNumId w:val="38"/>
  </w:num>
  <w:num w:numId="6">
    <w:abstractNumId w:val="41"/>
  </w:num>
  <w:num w:numId="7">
    <w:abstractNumId w:val="3"/>
  </w:num>
  <w:num w:numId="8">
    <w:abstractNumId w:val="22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4"/>
  </w:num>
  <w:num w:numId="14">
    <w:abstractNumId w:val="37"/>
  </w:num>
  <w:num w:numId="15">
    <w:abstractNumId w:val="14"/>
  </w:num>
  <w:num w:numId="16">
    <w:abstractNumId w:val="46"/>
  </w:num>
  <w:num w:numId="17">
    <w:abstractNumId w:val="43"/>
  </w:num>
  <w:num w:numId="18">
    <w:abstractNumId w:val="18"/>
  </w:num>
  <w:num w:numId="19">
    <w:abstractNumId w:val="44"/>
  </w:num>
  <w:num w:numId="20">
    <w:abstractNumId w:val="45"/>
  </w:num>
  <w:num w:numId="21">
    <w:abstractNumId w:val="2"/>
  </w:num>
  <w:num w:numId="22">
    <w:abstractNumId w:val="19"/>
  </w:num>
  <w:num w:numId="23">
    <w:abstractNumId w:val="31"/>
  </w:num>
  <w:num w:numId="24">
    <w:abstractNumId w:val="27"/>
  </w:num>
  <w:num w:numId="25">
    <w:abstractNumId w:val="1"/>
  </w:num>
  <w:num w:numId="26">
    <w:abstractNumId w:val="10"/>
  </w:num>
  <w:num w:numId="27">
    <w:abstractNumId w:val="33"/>
  </w:num>
  <w:num w:numId="28">
    <w:abstractNumId w:val="29"/>
  </w:num>
  <w:num w:numId="29">
    <w:abstractNumId w:val="8"/>
  </w:num>
  <w:num w:numId="30">
    <w:abstractNumId w:val="32"/>
  </w:num>
  <w:num w:numId="31">
    <w:abstractNumId w:val="35"/>
  </w:num>
  <w:num w:numId="32">
    <w:abstractNumId w:val="12"/>
  </w:num>
  <w:num w:numId="33">
    <w:abstractNumId w:val="15"/>
  </w:num>
  <w:num w:numId="34">
    <w:abstractNumId w:val="4"/>
  </w:num>
  <w:num w:numId="35">
    <w:abstractNumId w:val="36"/>
  </w:num>
  <w:num w:numId="36">
    <w:abstractNumId w:val="25"/>
  </w:num>
  <w:num w:numId="37">
    <w:abstractNumId w:val="42"/>
  </w:num>
  <w:num w:numId="38">
    <w:abstractNumId w:val="40"/>
  </w:num>
  <w:num w:numId="39">
    <w:abstractNumId w:val="48"/>
  </w:num>
  <w:num w:numId="40">
    <w:abstractNumId w:val="7"/>
  </w:num>
  <w:num w:numId="41">
    <w:abstractNumId w:val="24"/>
  </w:num>
  <w:num w:numId="42">
    <w:abstractNumId w:val="30"/>
  </w:num>
  <w:num w:numId="43">
    <w:abstractNumId w:val="26"/>
  </w:num>
  <w:num w:numId="44">
    <w:abstractNumId w:val="47"/>
  </w:num>
  <w:num w:numId="45">
    <w:abstractNumId w:val="28"/>
  </w:num>
  <w:num w:numId="46">
    <w:abstractNumId w:val="23"/>
  </w:num>
  <w:num w:numId="47">
    <w:abstractNumId w:val="21"/>
  </w:num>
  <w:num w:numId="48">
    <w:abstractNumId w:val="17"/>
  </w:num>
  <w:num w:numId="4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840F-E4C6-4043-8109-2FEBCFC4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4712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13</cp:revision>
  <cp:lastPrinted>2014-04-02T12:00:00Z</cp:lastPrinted>
  <dcterms:created xsi:type="dcterms:W3CDTF">2014-03-31T10:04:00Z</dcterms:created>
  <dcterms:modified xsi:type="dcterms:W3CDTF">2014-04-05T07:12:00Z</dcterms:modified>
</cp:coreProperties>
</file>