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5" w:rsidRPr="004902D6" w:rsidRDefault="00447D85" w:rsidP="00447D85">
      <w:pPr>
        <w:rPr>
          <w:rFonts w:ascii="Arial" w:hAnsi="Arial" w:cs="Arial"/>
        </w:rPr>
      </w:pPr>
      <w:r w:rsidRPr="004902D6">
        <w:rPr>
          <w:rFonts w:ascii="Arial" w:hAnsi="Arial" w:cs="Arial"/>
          <w:i/>
        </w:rPr>
        <w:t>Nr sprawy</w:t>
      </w:r>
      <w:r w:rsidRPr="004902D6">
        <w:rPr>
          <w:rFonts w:ascii="Arial" w:hAnsi="Arial" w:cs="Arial"/>
        </w:rPr>
        <w:t xml:space="preserve"> </w:t>
      </w:r>
      <w:r w:rsidR="001273E8" w:rsidRPr="004902D6">
        <w:rPr>
          <w:rFonts w:ascii="Arial" w:hAnsi="Arial" w:cs="Arial"/>
        </w:rPr>
        <w:t>112</w:t>
      </w:r>
      <w:r w:rsidRPr="004902D6">
        <w:rPr>
          <w:rFonts w:ascii="Arial" w:hAnsi="Arial" w:cs="Arial"/>
          <w:color w:val="000000"/>
        </w:rPr>
        <w:t>/ZP/RCRE/POKL9.4/2013</w:t>
      </w:r>
      <w:r w:rsidRPr="004902D6">
        <w:rPr>
          <w:rFonts w:ascii="Arial" w:hAnsi="Arial" w:cs="Arial"/>
          <w:color w:val="000000"/>
        </w:rPr>
        <w:tab/>
        <w:t xml:space="preserve"> </w:t>
      </w:r>
      <w:r w:rsidRPr="004902D6">
        <w:rPr>
          <w:rFonts w:ascii="Arial" w:hAnsi="Arial" w:cs="Arial"/>
        </w:rPr>
        <w:tab/>
        <w:t xml:space="preserve">                  Opole</w:t>
      </w:r>
      <w:r w:rsidR="001273E8" w:rsidRPr="004902D6">
        <w:rPr>
          <w:rFonts w:ascii="Arial" w:hAnsi="Arial" w:cs="Arial"/>
        </w:rPr>
        <w:t xml:space="preserve">, </w:t>
      </w:r>
      <w:r w:rsidRPr="004902D6">
        <w:rPr>
          <w:rFonts w:ascii="Arial" w:hAnsi="Arial" w:cs="Arial"/>
        </w:rPr>
        <w:t>0</w:t>
      </w:r>
      <w:r w:rsidR="001273E8" w:rsidRPr="004902D6">
        <w:rPr>
          <w:rFonts w:ascii="Arial" w:hAnsi="Arial" w:cs="Arial"/>
        </w:rPr>
        <w:t>4.11</w:t>
      </w:r>
      <w:r w:rsidRPr="004902D6">
        <w:rPr>
          <w:rFonts w:ascii="Arial" w:hAnsi="Arial" w:cs="Arial"/>
        </w:rPr>
        <w:t>.2013 r.</w:t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</w:p>
    <w:p w:rsidR="00447D85" w:rsidRPr="004902D6" w:rsidRDefault="00447D85" w:rsidP="00447D85">
      <w:pPr>
        <w:pStyle w:val="Nagwek1"/>
        <w:ind w:left="5103"/>
        <w:rPr>
          <w:rFonts w:ascii="Arial" w:hAnsi="Arial" w:cs="Arial"/>
          <w:color w:val="auto"/>
          <w:sz w:val="24"/>
          <w:szCs w:val="24"/>
        </w:rPr>
      </w:pPr>
      <w:r w:rsidRPr="004902D6">
        <w:rPr>
          <w:rFonts w:ascii="Arial" w:hAnsi="Arial" w:cs="Arial"/>
          <w:color w:val="auto"/>
          <w:sz w:val="24"/>
          <w:szCs w:val="24"/>
        </w:rPr>
        <w:t>Wykonawcy wg rozdzielnika</w:t>
      </w:r>
    </w:p>
    <w:p w:rsidR="00447D85" w:rsidRPr="004902D6" w:rsidRDefault="00447D85" w:rsidP="00447D85">
      <w:pPr>
        <w:rPr>
          <w:rFonts w:ascii="Arial" w:hAnsi="Arial" w:cs="Arial"/>
          <w:lang w:eastAsia="pl-PL"/>
        </w:rPr>
      </w:pPr>
    </w:p>
    <w:p w:rsidR="00447D85" w:rsidRPr="004902D6" w:rsidRDefault="00447D85" w:rsidP="00447D85">
      <w:pPr>
        <w:shd w:val="clear" w:color="auto" w:fill="FFFFFF"/>
        <w:jc w:val="both"/>
        <w:rPr>
          <w:rFonts w:ascii="Arial" w:eastAsia="Times New Roman" w:hAnsi="Arial" w:cs="Arial"/>
          <w:i/>
          <w:lang w:eastAsia="pl-PL"/>
        </w:rPr>
      </w:pPr>
      <w:r w:rsidRPr="004902D6">
        <w:rPr>
          <w:rFonts w:ascii="Arial" w:hAnsi="Arial" w:cs="Arial"/>
          <w:b/>
          <w:i/>
        </w:rPr>
        <w:t xml:space="preserve">Dotyczy: Przetargu nieograniczonego na </w:t>
      </w:r>
      <w:r w:rsidRPr="004902D6">
        <w:rPr>
          <w:rFonts w:ascii="Arial" w:eastAsia="Times New Roman" w:hAnsi="Arial" w:cs="Arial"/>
          <w:b/>
          <w:i/>
          <w:lang w:eastAsia="pl-PL"/>
        </w:rPr>
        <w:t xml:space="preserve">usługę </w:t>
      </w:r>
      <w:bookmarkStart w:id="0" w:name="OLE_LINK1"/>
      <w:bookmarkStart w:id="1" w:name="OLE_LINK2"/>
      <w:r w:rsidR="001273E8" w:rsidRPr="004902D6">
        <w:rPr>
          <w:rFonts w:ascii="Arial" w:eastAsia="Times New Roman" w:hAnsi="Arial" w:cs="Arial"/>
          <w:b/>
          <w:i/>
          <w:lang w:eastAsia="pl-PL"/>
        </w:rPr>
        <w:t>opracowania materiałów do e-learningu na platformę projektową w ramach</w:t>
      </w:r>
      <w:r w:rsidRPr="004902D6">
        <w:rPr>
          <w:rFonts w:ascii="Arial" w:eastAsia="Times New Roman" w:hAnsi="Arial" w:cs="Arial"/>
          <w:b/>
          <w:i/>
          <w:lang w:eastAsia="pl-PL"/>
        </w:rPr>
        <w:t xml:space="preserve"> projektu pod nazwą „Neurony na rzecz ucznia i szkoły – przygotowanie nauczyciela do funkcjonowania w szkole </w:t>
      </w:r>
      <w:proofErr w:type="spellStart"/>
      <w:r w:rsidRPr="004902D6">
        <w:rPr>
          <w:rFonts w:ascii="Arial" w:eastAsia="Times New Roman" w:hAnsi="Arial" w:cs="Arial"/>
          <w:b/>
          <w:i/>
          <w:lang w:eastAsia="pl-PL"/>
        </w:rPr>
        <w:t>XXIw</w:t>
      </w:r>
      <w:proofErr w:type="spellEnd"/>
      <w:r w:rsidRPr="004902D6">
        <w:rPr>
          <w:rFonts w:ascii="Arial" w:eastAsia="Times New Roman" w:hAnsi="Arial" w:cs="Arial"/>
          <w:i/>
          <w:lang w:eastAsia="pl-PL"/>
        </w:rPr>
        <w:t>”.</w:t>
      </w:r>
    </w:p>
    <w:bookmarkEnd w:id="0"/>
    <w:bookmarkEnd w:id="1"/>
    <w:p w:rsidR="00447D85" w:rsidRPr="004902D6" w:rsidRDefault="00447D85" w:rsidP="00447D85">
      <w:pPr>
        <w:rPr>
          <w:rFonts w:ascii="Arial" w:hAnsi="Arial" w:cs="Arial"/>
          <w:b/>
          <w:i/>
        </w:rPr>
      </w:pPr>
    </w:p>
    <w:p w:rsidR="00447D85" w:rsidRPr="004902D6" w:rsidRDefault="00447D85" w:rsidP="00447D85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r w:rsidRPr="004902D6">
        <w:rPr>
          <w:rFonts w:ascii="Arial" w:hAnsi="Arial" w:cs="Arial"/>
        </w:rPr>
        <w:t xml:space="preserve">Działając na podstawie art. 38 ust. 2 ustawy z dnia 29 stycznia </w:t>
      </w:r>
      <w:r w:rsidRPr="004902D6">
        <w:rPr>
          <w:rFonts w:ascii="Arial" w:hAnsi="Arial" w:cs="Arial"/>
        </w:rPr>
        <w:br/>
        <w:t>2004 r. Prawo zamówień publicznych, zwanej dalej „ustawą”, zamawiający odpowiada na pytania, jakie</w:t>
      </w:r>
      <w:r w:rsidR="00CB148C" w:rsidRPr="004902D6">
        <w:rPr>
          <w:rFonts w:ascii="Arial" w:hAnsi="Arial" w:cs="Arial"/>
        </w:rPr>
        <w:t xml:space="preserve"> wpłynęły od wykonawców w dniach</w:t>
      </w:r>
      <w:r w:rsidRPr="004902D6">
        <w:rPr>
          <w:rFonts w:ascii="Arial" w:hAnsi="Arial" w:cs="Arial"/>
        </w:rPr>
        <w:t xml:space="preserve"> </w:t>
      </w:r>
      <w:r w:rsidR="001273E8" w:rsidRPr="004902D6">
        <w:rPr>
          <w:rFonts w:ascii="Arial" w:hAnsi="Arial" w:cs="Arial"/>
        </w:rPr>
        <w:t>30</w:t>
      </w:r>
      <w:r w:rsidRPr="004902D6">
        <w:rPr>
          <w:rFonts w:ascii="Arial" w:hAnsi="Arial" w:cs="Arial"/>
        </w:rPr>
        <w:t xml:space="preserve">.10.2013 r. </w:t>
      </w:r>
      <w:r w:rsidR="00CB148C" w:rsidRPr="004902D6">
        <w:rPr>
          <w:rFonts w:ascii="Arial" w:hAnsi="Arial" w:cs="Arial"/>
        </w:rPr>
        <w:t xml:space="preserve">i 04.11.2013 r. </w:t>
      </w:r>
      <w:r w:rsidRPr="004902D6">
        <w:rPr>
          <w:rFonts w:ascii="Arial" w:hAnsi="Arial" w:cs="Arial"/>
        </w:rPr>
        <w:t>w sprawie wyjaśnienia treści specyfikacji istotnych warunków zamówie</w:t>
      </w:r>
      <w:r w:rsidR="00433DD9" w:rsidRPr="004902D6">
        <w:rPr>
          <w:rFonts w:ascii="Arial" w:hAnsi="Arial" w:cs="Arial"/>
        </w:rPr>
        <w:t>nia (SIWZ)</w:t>
      </w:r>
      <w:r w:rsidRPr="004902D6">
        <w:rPr>
          <w:rFonts w:ascii="Arial" w:hAnsi="Arial" w:cs="Arial"/>
        </w:rPr>
        <w:t>.</w:t>
      </w:r>
    </w:p>
    <w:p w:rsidR="00CB148C" w:rsidRPr="004902D6" w:rsidRDefault="00CB148C" w:rsidP="00CB148C">
      <w:pPr>
        <w:pStyle w:val="Tekstpodstawowywcity2"/>
        <w:spacing w:line="276" w:lineRule="auto"/>
        <w:ind w:left="0"/>
        <w:jc w:val="both"/>
        <w:rPr>
          <w:rFonts w:ascii="Arial" w:hAnsi="Arial" w:cs="Arial"/>
          <w:b/>
        </w:rPr>
      </w:pPr>
      <w:r w:rsidRPr="004902D6">
        <w:rPr>
          <w:rFonts w:ascii="Arial" w:hAnsi="Arial" w:cs="Arial"/>
          <w:b/>
        </w:rPr>
        <w:t>Zestaw pytań 1</w:t>
      </w:r>
    </w:p>
    <w:p w:rsidR="001273E8" w:rsidRPr="004902D6" w:rsidRDefault="001273E8" w:rsidP="001273E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4902D6">
        <w:rPr>
          <w:rFonts w:ascii="Arial" w:hAnsi="Arial" w:cs="Arial"/>
        </w:rPr>
        <w:t>Proszę o wyjaśnienie jak mam rozumieć punkt 4.6. czy to jest kwota przeznaczona przez Państwo na realizacje przetargu?</w:t>
      </w:r>
    </w:p>
    <w:p w:rsidR="001273E8" w:rsidRPr="004902D6" w:rsidRDefault="001273E8" w:rsidP="001273E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4902D6">
        <w:rPr>
          <w:rFonts w:ascii="Arial" w:hAnsi="Arial" w:cs="Arial"/>
        </w:rPr>
        <w:t>9.1 Czy do realizacji osoba musi posiadać tytuł doktora?</w:t>
      </w:r>
    </w:p>
    <w:p w:rsidR="00447D85" w:rsidRPr="004902D6" w:rsidRDefault="00447D85" w:rsidP="00447D85">
      <w:pPr>
        <w:jc w:val="both"/>
        <w:rPr>
          <w:rFonts w:ascii="Arial" w:hAnsi="Arial" w:cs="Arial"/>
          <w:b/>
        </w:rPr>
      </w:pPr>
      <w:r w:rsidRPr="004902D6">
        <w:rPr>
          <w:rFonts w:ascii="Arial" w:hAnsi="Arial" w:cs="Arial"/>
          <w:b/>
          <w:i/>
        </w:rPr>
        <w:t xml:space="preserve">Odpowiedź na </w:t>
      </w:r>
      <w:r w:rsidR="00CB148C" w:rsidRPr="004902D6">
        <w:rPr>
          <w:rFonts w:ascii="Arial" w:hAnsi="Arial" w:cs="Arial"/>
          <w:b/>
          <w:i/>
        </w:rPr>
        <w:t>zestaw pytań nr 1</w:t>
      </w:r>
    </w:p>
    <w:p w:rsidR="00447D85" w:rsidRPr="004902D6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2D6">
        <w:rPr>
          <w:rFonts w:ascii="Arial" w:hAnsi="Arial" w:cs="Arial"/>
        </w:rPr>
        <w:t>Ad</w:t>
      </w:r>
      <w:r w:rsidR="006567D1" w:rsidRPr="004902D6">
        <w:rPr>
          <w:rFonts w:ascii="Arial" w:hAnsi="Arial" w:cs="Arial"/>
        </w:rPr>
        <w:t>.</w:t>
      </w:r>
      <w:r w:rsidRPr="004902D6">
        <w:rPr>
          <w:rFonts w:ascii="Arial" w:hAnsi="Arial" w:cs="Arial"/>
        </w:rPr>
        <w:t>1.</w:t>
      </w:r>
      <w:r w:rsidR="001273E8" w:rsidRPr="004902D6">
        <w:rPr>
          <w:rFonts w:ascii="Arial" w:hAnsi="Arial" w:cs="Arial"/>
        </w:rPr>
        <w:t xml:space="preserve"> Jest to</w:t>
      </w:r>
      <w:r w:rsidRPr="004902D6">
        <w:rPr>
          <w:rFonts w:ascii="Arial" w:hAnsi="Arial" w:cs="Arial"/>
        </w:rPr>
        <w:t xml:space="preserve"> </w:t>
      </w:r>
      <w:r w:rsidR="001273E8" w:rsidRPr="004902D6">
        <w:rPr>
          <w:rFonts w:ascii="Arial" w:hAnsi="Arial" w:cs="Arial"/>
        </w:rPr>
        <w:t>kwota szacowania bez podatku od towaru i usług</w:t>
      </w:r>
      <w:r w:rsidR="00201D6D" w:rsidRPr="004902D6">
        <w:rPr>
          <w:rFonts w:ascii="Arial" w:hAnsi="Arial" w:cs="Arial"/>
        </w:rPr>
        <w:t xml:space="preserve"> zgodnie z art. 32 ust.1 ustawy</w:t>
      </w:r>
      <w:r w:rsidR="001273E8" w:rsidRPr="004902D6">
        <w:rPr>
          <w:rFonts w:ascii="Arial" w:hAnsi="Arial" w:cs="Arial"/>
        </w:rPr>
        <w:t>. Kwotę przeznaczoną na realizację przetargu Zamawiający poda na otwarciu ofert zgodnie z art. 86 ust. 3 ustawy .</w:t>
      </w:r>
    </w:p>
    <w:p w:rsidR="000863FE" w:rsidRPr="004902D6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2D6">
        <w:rPr>
          <w:rFonts w:ascii="Arial" w:hAnsi="Arial" w:cs="Arial"/>
        </w:rPr>
        <w:t xml:space="preserve">Ad.2 </w:t>
      </w:r>
      <w:r w:rsidR="001273E8" w:rsidRPr="004902D6">
        <w:rPr>
          <w:rFonts w:ascii="Arial" w:hAnsi="Arial" w:cs="Arial"/>
        </w:rPr>
        <w:t xml:space="preserve">Tak </w:t>
      </w:r>
    </w:p>
    <w:p w:rsidR="00CB148C" w:rsidRPr="004902D6" w:rsidRDefault="00CB148C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48C" w:rsidRPr="004902D6" w:rsidRDefault="00CB148C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902D6">
        <w:rPr>
          <w:rFonts w:ascii="Arial" w:eastAsia="Times New Roman" w:hAnsi="Arial" w:cs="Arial"/>
          <w:b/>
          <w:lang w:eastAsia="pl-PL"/>
        </w:rPr>
        <w:t>Zestaw pytań nr 2</w:t>
      </w:r>
    </w:p>
    <w:p w:rsidR="00CB148C" w:rsidRPr="004902D6" w:rsidRDefault="00CB148C" w:rsidP="00CB148C">
      <w:r w:rsidRPr="004902D6">
        <w:t>W nawiązaniu dotyczącego w/w zamówienia publicznego prosimy o wyjaśnienie treści SIWZ: Czy przedmiotem zamówienia jest jedynie usługa eksperta opracowującego materiały do e-learningu( tylko wsad merytoryczny) czy również stworzenie kursów(ekranów) e-</w:t>
      </w:r>
      <w:proofErr w:type="spellStart"/>
      <w:r w:rsidRPr="004902D6">
        <w:t>learningowych</w:t>
      </w:r>
      <w:proofErr w:type="spellEnd"/>
      <w:r w:rsidRPr="004902D6">
        <w:t>?</w:t>
      </w:r>
    </w:p>
    <w:p w:rsidR="00CB148C" w:rsidRPr="004902D6" w:rsidRDefault="00CB148C" w:rsidP="00CB148C">
      <w:pPr>
        <w:jc w:val="both"/>
        <w:rPr>
          <w:rFonts w:ascii="Arial" w:hAnsi="Arial" w:cs="Arial"/>
          <w:b/>
        </w:rPr>
      </w:pPr>
      <w:r w:rsidRPr="004902D6">
        <w:rPr>
          <w:rFonts w:ascii="Arial" w:hAnsi="Arial" w:cs="Arial"/>
          <w:b/>
          <w:i/>
        </w:rPr>
        <w:lastRenderedPageBreak/>
        <w:t xml:space="preserve">Odpowiedź na </w:t>
      </w:r>
      <w:r w:rsidRPr="004902D6">
        <w:rPr>
          <w:rFonts w:ascii="Arial" w:hAnsi="Arial" w:cs="Arial"/>
          <w:b/>
          <w:i/>
        </w:rPr>
        <w:t>zestaw pytań nr 2</w:t>
      </w:r>
    </w:p>
    <w:p w:rsidR="00CB148C" w:rsidRPr="004902D6" w:rsidRDefault="00CB148C" w:rsidP="00CB148C">
      <w:r w:rsidRPr="004902D6">
        <w:t>Przedmiotem umowy jest również stworzenie kursów e-</w:t>
      </w:r>
      <w:proofErr w:type="spellStart"/>
      <w:r w:rsidRPr="004902D6">
        <w:t>learningowych</w:t>
      </w:r>
      <w:proofErr w:type="spellEnd"/>
      <w:r w:rsidRPr="004902D6">
        <w:t>.</w:t>
      </w:r>
    </w:p>
    <w:p w:rsidR="00CB148C" w:rsidRPr="004902D6" w:rsidRDefault="00CB148C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48C" w:rsidRPr="004902D6" w:rsidRDefault="00CB148C" w:rsidP="00CB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902D6">
        <w:rPr>
          <w:rFonts w:ascii="Arial" w:eastAsia="Times New Roman" w:hAnsi="Arial" w:cs="Arial"/>
          <w:b/>
          <w:lang w:eastAsia="pl-PL"/>
        </w:rPr>
        <w:t>Zestaw pytań nr 3</w:t>
      </w:r>
    </w:p>
    <w:p w:rsidR="00CB148C" w:rsidRPr="004902D6" w:rsidRDefault="00CB148C" w:rsidP="00CB148C">
      <w:r w:rsidRPr="004902D6">
        <w:t>Bardzo proszę o odpowiedz czy w tym przetargu wymagacie Państwo samego tekstu czy tez  elementów graficznych. I jak procentowo ma to wyglądać ile tekstu i ile grafiki?</w:t>
      </w:r>
    </w:p>
    <w:p w:rsidR="00CB148C" w:rsidRPr="004902D6" w:rsidRDefault="00CB148C" w:rsidP="00CB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48C" w:rsidRPr="004902D6" w:rsidRDefault="00CB148C" w:rsidP="00CB148C">
      <w:pPr>
        <w:jc w:val="both"/>
        <w:rPr>
          <w:rFonts w:ascii="Arial" w:hAnsi="Arial" w:cs="Arial"/>
          <w:b/>
          <w:i/>
        </w:rPr>
      </w:pPr>
      <w:r w:rsidRPr="004902D6">
        <w:rPr>
          <w:rFonts w:ascii="Arial" w:hAnsi="Arial" w:cs="Arial"/>
          <w:b/>
          <w:i/>
        </w:rPr>
        <w:t xml:space="preserve">Odpowiedź na </w:t>
      </w:r>
      <w:r w:rsidRPr="004902D6">
        <w:rPr>
          <w:rFonts w:ascii="Arial" w:hAnsi="Arial" w:cs="Arial"/>
          <w:b/>
          <w:i/>
        </w:rPr>
        <w:t>zestaw pytań nr 3</w:t>
      </w:r>
    </w:p>
    <w:p w:rsidR="00CB148C" w:rsidRPr="004902D6" w:rsidRDefault="00CB148C" w:rsidP="00CB148C">
      <w:r w:rsidRPr="004902D6">
        <w:t>Zamawiający nie określa</w:t>
      </w:r>
      <w:r w:rsidRPr="004902D6">
        <w:t xml:space="preserve"> procentowo proporcji, natomiast elementy grafiki i animacji winny wspierać kurs.</w:t>
      </w:r>
    </w:p>
    <w:p w:rsidR="00CB148C" w:rsidRPr="004902D6" w:rsidRDefault="00CB148C" w:rsidP="00CB148C">
      <w:pPr>
        <w:jc w:val="both"/>
        <w:rPr>
          <w:rFonts w:ascii="Arial" w:hAnsi="Arial" w:cs="Arial"/>
          <w:b/>
        </w:rPr>
      </w:pPr>
    </w:p>
    <w:p w:rsidR="00CB148C" w:rsidRPr="004902D6" w:rsidRDefault="00CB148C" w:rsidP="00CB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902D6">
        <w:rPr>
          <w:rFonts w:ascii="Arial" w:eastAsia="Times New Roman" w:hAnsi="Arial" w:cs="Arial"/>
          <w:b/>
          <w:lang w:eastAsia="pl-PL"/>
        </w:rPr>
        <w:t>Zestaw pytań nr 4</w:t>
      </w:r>
    </w:p>
    <w:p w:rsidR="00CB148C" w:rsidRPr="004902D6" w:rsidRDefault="00CB148C" w:rsidP="00CB148C">
      <w:r w:rsidRPr="004902D6">
        <w:t>W nawiązaniu do paragrafu 4  punkt 4 podp.2  ,,wykonawca  oświadcza iż udziela licencji na wykorzystanie dzieła z zastrzeżeniem wskazania autora’’</w:t>
      </w:r>
    </w:p>
    <w:p w:rsidR="00CB148C" w:rsidRPr="004902D6" w:rsidRDefault="00CB148C" w:rsidP="00CB148C">
      <w:r w:rsidRPr="004902D6">
        <w:t>W nawiązaniu proszę o wyjaśnienie na jak długo udzielana jest licencja tego projektu?</w:t>
      </w:r>
    </w:p>
    <w:p w:rsidR="00CB148C" w:rsidRPr="004902D6" w:rsidRDefault="00CB148C" w:rsidP="00CB148C">
      <w:pPr>
        <w:jc w:val="both"/>
        <w:rPr>
          <w:rFonts w:ascii="Arial" w:hAnsi="Arial" w:cs="Arial"/>
          <w:b/>
          <w:i/>
        </w:rPr>
      </w:pPr>
      <w:r w:rsidRPr="004902D6">
        <w:rPr>
          <w:rFonts w:ascii="Arial" w:hAnsi="Arial" w:cs="Arial"/>
          <w:b/>
          <w:i/>
        </w:rPr>
        <w:t xml:space="preserve">Odpowiedź na </w:t>
      </w:r>
      <w:r w:rsidRPr="004902D6">
        <w:rPr>
          <w:rFonts w:ascii="Arial" w:hAnsi="Arial" w:cs="Arial"/>
          <w:b/>
          <w:i/>
        </w:rPr>
        <w:t>zestaw pytań nr 4</w:t>
      </w:r>
    </w:p>
    <w:p w:rsidR="00CB148C" w:rsidRPr="004902D6" w:rsidRDefault="00CB148C" w:rsidP="00CB148C">
      <w:r w:rsidRPr="004902D6">
        <w:t>Licencja na czas trwania projektu.</w:t>
      </w:r>
    </w:p>
    <w:p w:rsidR="00CB148C" w:rsidRPr="004902D6" w:rsidRDefault="00CB148C" w:rsidP="00CB148C">
      <w:pPr>
        <w:jc w:val="both"/>
        <w:rPr>
          <w:rFonts w:ascii="Arial" w:hAnsi="Arial" w:cs="Arial"/>
          <w:b/>
        </w:rPr>
      </w:pPr>
    </w:p>
    <w:p w:rsidR="00CB148C" w:rsidRPr="004902D6" w:rsidRDefault="00CB148C" w:rsidP="00CB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902D6">
        <w:rPr>
          <w:rFonts w:ascii="Arial" w:eastAsia="Times New Roman" w:hAnsi="Arial" w:cs="Arial"/>
          <w:b/>
          <w:lang w:eastAsia="pl-PL"/>
        </w:rPr>
        <w:t>Zestaw pytań nr 5</w:t>
      </w:r>
    </w:p>
    <w:p w:rsidR="00CB148C" w:rsidRPr="004902D6" w:rsidRDefault="00CB148C" w:rsidP="00CB148C">
      <w:pPr>
        <w:rPr>
          <w:color w:val="1F497D"/>
        </w:rPr>
      </w:pPr>
      <w:r w:rsidRPr="004902D6">
        <w:t xml:space="preserve">W nawiązaniu dotyczącego w/w zamówienia publicznego prosimy o wyjaśnienie treści SIWZ: </w:t>
      </w:r>
      <w:r w:rsidRPr="004902D6">
        <w:rPr>
          <w:color w:val="000000"/>
        </w:rPr>
        <w:t xml:space="preserve">Jeżeli przedmiotem zamówienia oprócz opracowania materiałów do e-learningu( wsadu merytorycznego) jest </w:t>
      </w:r>
      <w:r w:rsidRPr="004902D6">
        <w:t xml:space="preserve">również stworzenie kursów(ekranów) </w:t>
      </w:r>
    </w:p>
    <w:p w:rsidR="00CB148C" w:rsidRPr="004902D6" w:rsidRDefault="00CB148C" w:rsidP="00CB148C">
      <w:pPr>
        <w:rPr>
          <w:color w:val="000000"/>
        </w:rPr>
      </w:pPr>
      <w:r w:rsidRPr="004902D6">
        <w:t>e-</w:t>
      </w:r>
      <w:proofErr w:type="spellStart"/>
      <w:r w:rsidRPr="004902D6">
        <w:t>learningowych</w:t>
      </w:r>
      <w:proofErr w:type="spellEnd"/>
      <w:r w:rsidRPr="004902D6">
        <w:rPr>
          <w:color w:val="1F497D"/>
        </w:rPr>
        <w:t xml:space="preserve"> </w:t>
      </w:r>
      <w:r w:rsidRPr="004902D6">
        <w:rPr>
          <w:color w:val="000000"/>
        </w:rPr>
        <w:t>to czy na ekranach mają pojawiać się animacje, zdjęcia, grafiki?</w:t>
      </w:r>
    </w:p>
    <w:p w:rsidR="00CB148C" w:rsidRPr="004902D6" w:rsidRDefault="00CB148C" w:rsidP="00CB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48C" w:rsidRPr="004902D6" w:rsidRDefault="00CB148C" w:rsidP="00CB148C">
      <w:pPr>
        <w:jc w:val="both"/>
        <w:rPr>
          <w:rFonts w:ascii="Arial" w:hAnsi="Arial" w:cs="Arial"/>
          <w:b/>
        </w:rPr>
      </w:pPr>
      <w:r w:rsidRPr="004902D6">
        <w:rPr>
          <w:rFonts w:ascii="Arial" w:hAnsi="Arial" w:cs="Arial"/>
          <w:b/>
          <w:i/>
        </w:rPr>
        <w:t xml:space="preserve">Odpowiedź na </w:t>
      </w:r>
      <w:r w:rsidRPr="004902D6">
        <w:rPr>
          <w:rFonts w:ascii="Arial" w:hAnsi="Arial" w:cs="Arial"/>
          <w:b/>
          <w:i/>
        </w:rPr>
        <w:t>zestaw pytań nr 5</w:t>
      </w:r>
    </w:p>
    <w:p w:rsidR="00CB148C" w:rsidRPr="004902D6" w:rsidRDefault="00CB148C" w:rsidP="00CB148C">
      <w:r w:rsidRPr="004902D6">
        <w:t>Przedmiotem zamówienia jest również stworzenie kursów, w ramach których mogą się pojawiać elementy tak jak animacje i grafika.</w:t>
      </w:r>
    </w:p>
    <w:p w:rsidR="00CB148C" w:rsidRPr="004902D6" w:rsidRDefault="00CB148C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D85" w:rsidRPr="003E2E7C" w:rsidRDefault="00447D85" w:rsidP="00447D85">
      <w:pPr>
        <w:spacing w:before="0" w:after="120" w:line="240" w:lineRule="auto"/>
        <w:rPr>
          <w:rFonts w:ascii="Arial" w:hAnsi="Arial" w:cs="Arial"/>
          <w:b/>
        </w:rPr>
      </w:pP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</w:rPr>
        <w:tab/>
      </w:r>
      <w:r w:rsidRPr="004902D6">
        <w:rPr>
          <w:rFonts w:ascii="Arial" w:hAnsi="Arial" w:cs="Arial"/>
          <w:b/>
        </w:rPr>
        <w:t>Z poważaniem</w:t>
      </w:r>
    </w:p>
    <w:p w:rsidR="004902D6" w:rsidRDefault="004902D6" w:rsidP="00ED6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3F3751" w:rsidRPr="00ED65F8" w:rsidRDefault="004902D6" w:rsidP="004902D6">
      <w:pPr>
        <w:ind w:left="4956" w:firstLine="708"/>
      </w:pPr>
      <w:bookmarkStart w:id="2" w:name="_GoBack"/>
      <w:bookmarkEnd w:id="2"/>
      <w:r>
        <w:t>mgr Lesław Tomczak</w:t>
      </w:r>
    </w:p>
    <w:sectPr w:rsidR="003F3751" w:rsidRPr="00ED65F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D9" w:rsidRDefault="008D5DD9" w:rsidP="004E1FC6">
      <w:pPr>
        <w:spacing w:after="0" w:line="240" w:lineRule="auto"/>
      </w:pPr>
      <w:r>
        <w:separator/>
      </w:r>
    </w:p>
  </w:endnote>
  <w:endnote w:type="continuationSeparator" w:id="0">
    <w:p w:rsidR="008D5DD9" w:rsidRDefault="008D5DD9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D9" w:rsidRDefault="008D5DD9" w:rsidP="004E1FC6">
      <w:pPr>
        <w:spacing w:after="0" w:line="240" w:lineRule="auto"/>
      </w:pPr>
      <w:r>
        <w:separator/>
      </w:r>
    </w:p>
  </w:footnote>
  <w:footnote w:type="continuationSeparator" w:id="0">
    <w:p w:rsidR="008D5DD9" w:rsidRDefault="008D5DD9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E98"/>
    <w:multiLevelType w:val="hybridMultilevel"/>
    <w:tmpl w:val="F302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2694E"/>
    <w:multiLevelType w:val="hybridMultilevel"/>
    <w:tmpl w:val="3580C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D7F8C"/>
    <w:multiLevelType w:val="hybridMultilevel"/>
    <w:tmpl w:val="4112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D370F"/>
    <w:multiLevelType w:val="hybridMultilevel"/>
    <w:tmpl w:val="20908636"/>
    <w:lvl w:ilvl="0" w:tplc="27D68840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5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23"/>
  </w:num>
  <w:num w:numId="10">
    <w:abstractNumId w:val="12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19"/>
  </w:num>
  <w:num w:numId="16">
    <w:abstractNumId w:val="9"/>
  </w:num>
  <w:num w:numId="17">
    <w:abstractNumId w:val="6"/>
  </w:num>
  <w:num w:numId="18">
    <w:abstractNumId w:val="28"/>
  </w:num>
  <w:num w:numId="19">
    <w:abstractNumId w:val="2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20"/>
  </w:num>
  <w:num w:numId="25">
    <w:abstractNumId w:val="14"/>
  </w:num>
  <w:num w:numId="26">
    <w:abstractNumId w:val="10"/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863FE"/>
    <w:rsid w:val="000A630F"/>
    <w:rsid w:val="000B5B73"/>
    <w:rsid w:val="000E390A"/>
    <w:rsid w:val="000E7049"/>
    <w:rsid w:val="001273E8"/>
    <w:rsid w:val="001333E9"/>
    <w:rsid w:val="00134575"/>
    <w:rsid w:val="001440F0"/>
    <w:rsid w:val="001705B9"/>
    <w:rsid w:val="00180943"/>
    <w:rsid w:val="001A1ADE"/>
    <w:rsid w:val="001B6F49"/>
    <w:rsid w:val="00201D6D"/>
    <w:rsid w:val="00207471"/>
    <w:rsid w:val="002A1D72"/>
    <w:rsid w:val="002A3CFE"/>
    <w:rsid w:val="002D3CB1"/>
    <w:rsid w:val="002F55A4"/>
    <w:rsid w:val="00306528"/>
    <w:rsid w:val="00335F0A"/>
    <w:rsid w:val="00386B6F"/>
    <w:rsid w:val="003906A7"/>
    <w:rsid w:val="003E2404"/>
    <w:rsid w:val="003F3751"/>
    <w:rsid w:val="00411A4F"/>
    <w:rsid w:val="00433DD9"/>
    <w:rsid w:val="00447D85"/>
    <w:rsid w:val="004902D6"/>
    <w:rsid w:val="004A79FA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567D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8D5DD9"/>
    <w:rsid w:val="009337CC"/>
    <w:rsid w:val="00941C76"/>
    <w:rsid w:val="00943545"/>
    <w:rsid w:val="00967412"/>
    <w:rsid w:val="009D13F3"/>
    <w:rsid w:val="009F0914"/>
    <w:rsid w:val="00A119A7"/>
    <w:rsid w:val="00A75C22"/>
    <w:rsid w:val="00AD2BC4"/>
    <w:rsid w:val="00B27F83"/>
    <w:rsid w:val="00B60942"/>
    <w:rsid w:val="00B677E2"/>
    <w:rsid w:val="00BA6693"/>
    <w:rsid w:val="00BC3B72"/>
    <w:rsid w:val="00BC3F83"/>
    <w:rsid w:val="00BF6B8A"/>
    <w:rsid w:val="00BF7F86"/>
    <w:rsid w:val="00C073C9"/>
    <w:rsid w:val="00C1003D"/>
    <w:rsid w:val="00C13C68"/>
    <w:rsid w:val="00C3039C"/>
    <w:rsid w:val="00C42170"/>
    <w:rsid w:val="00C54C0B"/>
    <w:rsid w:val="00CA70E9"/>
    <w:rsid w:val="00CB0125"/>
    <w:rsid w:val="00CB148C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A71F0"/>
    <w:rsid w:val="00FE324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3</cp:revision>
  <cp:lastPrinted>2013-10-30T11:27:00Z</cp:lastPrinted>
  <dcterms:created xsi:type="dcterms:W3CDTF">2013-11-04T14:52:00Z</dcterms:created>
  <dcterms:modified xsi:type="dcterms:W3CDTF">2013-11-04T14:53:00Z</dcterms:modified>
</cp:coreProperties>
</file>